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 «Радио России. Волгоград» состоялся прямой эфир с участием эксперта Волгоградского Росреестра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«Радио России. Волгоград» в радиопередаче «Время говорить» состоялся прямой эфир, в котором обсудили реализацию приоритетных направлений деятельности Волгоградского Росреестра.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Исполняющая обязанности заместителя руководителя Управления -  </w:t>
      </w:r>
      <w:r>
        <w:rPr>
          <w:rFonts w:ascii="Times New Roman" w:hAnsi="Times New Roman"/>
          <w:b/>
          <w:sz w:val="28"/>
          <w:szCs w:val="28"/>
        </w:rPr>
        <w:t>Наталья Коломыцева</w:t>
      </w:r>
      <w:r>
        <w:rPr>
          <w:rFonts w:ascii="Times New Roman" w:hAnsi="Times New Roman"/>
          <w:sz w:val="28"/>
          <w:szCs w:val="28"/>
        </w:rPr>
        <w:t xml:space="preserve"> в ходе беседы поделилась итогами реализации </w:t>
        <w:br/>
        <w:t>на территории Волгоградск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ой области таких проектов как «Земля для стройки» и «Земля для туризма», рассказала о преимуществах использования электронных услуг, а также ответила на наиболее популярные вопросы граждан.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uiPriority w:val="20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LibreOffice/7.5.6.2$Linux_X86_64 LibreOffice_project/50$Build-2</Application>
  <AppVersion>15.0000</AppVersion>
  <Pages>1</Pages>
  <Words>90</Words>
  <Characters>687</Characters>
  <CharactersWithSpaces>774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2024-12-11T08:28:00Z</cp:lastPrinted>
  <dcterms:modified xsi:type="dcterms:W3CDTF">2024-12-11T11:04:00Z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