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BC" w:rsidRDefault="00F969BC" w:rsidP="00F969BC">
      <w:pPr>
        <w:rPr>
          <w:b/>
          <w:sz w:val="28"/>
          <w:szCs w:val="28"/>
        </w:rPr>
      </w:pPr>
      <w:r>
        <w:rPr>
          <w:b/>
          <w:sz w:val="28"/>
          <w:szCs w:val="28"/>
        </w:rPr>
        <w:t>ПРОЕКТ</w:t>
      </w:r>
    </w:p>
    <w:p w:rsidR="00F969BC" w:rsidRDefault="00F969BC" w:rsidP="00F969BC">
      <w:pPr>
        <w:rPr>
          <w:b/>
          <w:sz w:val="28"/>
          <w:szCs w:val="28"/>
        </w:rPr>
      </w:pPr>
      <w:r>
        <w:rPr>
          <w:b/>
          <w:sz w:val="28"/>
          <w:szCs w:val="28"/>
        </w:rPr>
        <w:t>АДМИНИСТРАЦИЯ ЛОГОВСКОГО СЕЛЬСКОГО ПОСЕЛЕНИЯ</w:t>
      </w:r>
    </w:p>
    <w:p w:rsidR="00F969BC" w:rsidRDefault="00F969BC" w:rsidP="00F969BC">
      <w:pPr>
        <w:jc w:val="center"/>
        <w:rPr>
          <w:b/>
          <w:sz w:val="28"/>
          <w:szCs w:val="28"/>
        </w:rPr>
      </w:pPr>
      <w:r>
        <w:rPr>
          <w:b/>
          <w:sz w:val="28"/>
          <w:szCs w:val="28"/>
        </w:rPr>
        <w:t>ИЛОВЛИНСКОГО  МУНИЦИПАЛЬНОГО  РАЙОНА</w:t>
      </w:r>
    </w:p>
    <w:p w:rsidR="00F969BC" w:rsidRDefault="00F969BC" w:rsidP="00F969BC">
      <w:pPr>
        <w:jc w:val="center"/>
        <w:rPr>
          <w:b/>
          <w:sz w:val="28"/>
          <w:szCs w:val="28"/>
        </w:rPr>
      </w:pPr>
      <w:r>
        <w:rPr>
          <w:b/>
          <w:sz w:val="28"/>
          <w:szCs w:val="28"/>
        </w:rPr>
        <w:t>ВОЛГОГРАДСКОЙ ОБЛАСТИ</w:t>
      </w:r>
    </w:p>
    <w:p w:rsidR="00F969BC" w:rsidRDefault="00F969BC" w:rsidP="00F969BC">
      <w:pPr>
        <w:jc w:val="center"/>
        <w:rPr>
          <w:b/>
          <w:sz w:val="28"/>
          <w:szCs w:val="28"/>
        </w:rPr>
      </w:pPr>
      <w:r>
        <w:rPr>
          <w:b/>
          <w:sz w:val="28"/>
          <w:szCs w:val="28"/>
        </w:rPr>
        <w:t>__________________________________________________________________</w:t>
      </w:r>
    </w:p>
    <w:p w:rsidR="00F969BC" w:rsidRDefault="00F969BC" w:rsidP="00F969BC">
      <w:pPr>
        <w:rPr>
          <w:b/>
          <w:sz w:val="28"/>
          <w:szCs w:val="28"/>
        </w:rPr>
      </w:pPr>
    </w:p>
    <w:p w:rsidR="00F969BC" w:rsidRDefault="00F969BC" w:rsidP="00F969BC">
      <w:pPr>
        <w:jc w:val="center"/>
        <w:rPr>
          <w:b/>
          <w:sz w:val="28"/>
          <w:szCs w:val="28"/>
        </w:rPr>
      </w:pPr>
      <w:r>
        <w:rPr>
          <w:b/>
          <w:sz w:val="28"/>
          <w:szCs w:val="28"/>
        </w:rPr>
        <w:t>ПОСТАНОВЛЕНИЕ</w:t>
      </w:r>
    </w:p>
    <w:p w:rsidR="00F969BC" w:rsidRDefault="00F969BC" w:rsidP="00F969BC">
      <w:pPr>
        <w:jc w:val="center"/>
        <w:rPr>
          <w:i/>
          <w:iCs/>
          <w:sz w:val="28"/>
          <w:szCs w:val="28"/>
        </w:rPr>
      </w:pPr>
      <w:r>
        <w:rPr>
          <w:sz w:val="28"/>
          <w:szCs w:val="28"/>
        </w:rPr>
        <w:t>от «</w:t>
      </w:r>
      <w:r>
        <w:rPr>
          <w:color w:val="000000"/>
          <w:sz w:val="28"/>
          <w:szCs w:val="28"/>
        </w:rPr>
        <w:t xml:space="preserve">___»__________ </w:t>
      </w:r>
      <w:r>
        <w:rPr>
          <w:color w:val="000000"/>
          <w:spacing w:val="7"/>
          <w:sz w:val="28"/>
          <w:szCs w:val="28"/>
        </w:rPr>
        <w:t>20__ г.                                                          № ______</w:t>
      </w:r>
    </w:p>
    <w:p w:rsidR="00F969BC" w:rsidRDefault="00F969BC" w:rsidP="00F969BC">
      <w:pPr>
        <w:ind w:firstLine="709"/>
      </w:pPr>
    </w:p>
    <w:p w:rsidR="00F969BC" w:rsidRDefault="00F969BC" w:rsidP="00F969BC">
      <w:pPr>
        <w:widowControl w:val="0"/>
        <w:suppressAutoHyphens w:val="0"/>
        <w:autoSpaceDE w:val="0"/>
        <w:jc w:val="center"/>
        <w:rPr>
          <w:b/>
          <w:bCs/>
          <w:sz w:val="28"/>
          <w:szCs w:val="28"/>
        </w:rPr>
      </w:pPr>
      <w:r>
        <w:rPr>
          <w:b/>
          <w:bCs/>
          <w:sz w:val="28"/>
          <w:szCs w:val="28"/>
        </w:rPr>
        <w:t xml:space="preserve">Об утверждении Положения о комиссии по соблюдению требований </w:t>
      </w:r>
    </w:p>
    <w:p w:rsidR="00F969BC" w:rsidRDefault="00F969BC" w:rsidP="00F969BC">
      <w:pPr>
        <w:widowControl w:val="0"/>
        <w:suppressAutoHyphens w:val="0"/>
        <w:autoSpaceDE w:val="0"/>
        <w:jc w:val="center"/>
        <w:rPr>
          <w:sz w:val="28"/>
          <w:szCs w:val="28"/>
        </w:rPr>
      </w:pPr>
      <w:r>
        <w:rPr>
          <w:b/>
          <w:bCs/>
          <w:sz w:val="28"/>
          <w:szCs w:val="28"/>
        </w:rPr>
        <w:t>к служебному поведению муниципальных служащих</w:t>
      </w:r>
      <w:r>
        <w:rPr>
          <w:b/>
          <w:sz w:val="28"/>
          <w:szCs w:val="28"/>
        </w:rPr>
        <w:t xml:space="preserve"> Логовского сельского поселения Иловлинского муниципального района Волгоградской области</w:t>
      </w:r>
      <w:r>
        <w:rPr>
          <w:b/>
          <w:bCs/>
          <w:sz w:val="28"/>
          <w:szCs w:val="28"/>
        </w:rPr>
        <w:t xml:space="preserve">, замещающих должности муниципальной службы в  </w:t>
      </w:r>
      <w:r>
        <w:rPr>
          <w:b/>
          <w:sz w:val="28"/>
          <w:szCs w:val="28"/>
        </w:rPr>
        <w:t>администрации Логовского сельского поселения Иловлинского муниципального района Волгоградской области</w:t>
      </w:r>
      <w:r>
        <w:rPr>
          <w:b/>
          <w:bCs/>
          <w:sz w:val="28"/>
          <w:szCs w:val="28"/>
        </w:rPr>
        <w:t>, и урегулированию конфликта интересов</w:t>
      </w:r>
    </w:p>
    <w:p w:rsidR="00F969BC" w:rsidRDefault="00F969BC" w:rsidP="00F969BC">
      <w:pPr>
        <w:widowControl w:val="0"/>
        <w:suppressAutoHyphens w:val="0"/>
        <w:autoSpaceDE w:val="0"/>
        <w:jc w:val="center"/>
        <w:rPr>
          <w:b/>
          <w:bCs/>
          <w:i/>
          <w:iCs/>
          <w:u w:val="single"/>
          <w:lang w:eastAsia="ru-RU"/>
        </w:rPr>
      </w:pPr>
    </w:p>
    <w:p w:rsidR="00F969BC" w:rsidRDefault="00F969BC" w:rsidP="00F969BC">
      <w:pPr>
        <w:jc w:val="center"/>
        <w:rPr>
          <w:sz w:val="10"/>
          <w:szCs w:val="10"/>
        </w:rPr>
      </w:pPr>
    </w:p>
    <w:p w:rsidR="00F969BC" w:rsidRDefault="00F969BC" w:rsidP="00F969BC">
      <w:pPr>
        <w:autoSpaceDE w:val="0"/>
        <w:autoSpaceDN w:val="0"/>
        <w:adjustRightInd w:val="0"/>
        <w:ind w:firstLine="709"/>
        <w:jc w:val="both"/>
        <w:rPr>
          <w:sz w:val="28"/>
          <w:szCs w:val="28"/>
        </w:rPr>
      </w:pPr>
      <w:proofErr w:type="gramStart"/>
      <w:r>
        <w:rPr>
          <w:sz w:val="28"/>
          <w:szCs w:val="28"/>
        </w:rPr>
        <w:t xml:space="preserve">В соответствии с федеральными законами от </w:t>
      </w:r>
      <w:r>
        <w:rPr>
          <w:sz w:val="28"/>
          <w:szCs w:val="28"/>
          <w:lang w:eastAsia="ru-RU"/>
        </w:rPr>
        <w:t>02.03.2007 № 25-ФЗ                    «О муниципальной службе в Российской Федерации»</w:t>
      </w:r>
      <w:r>
        <w:rPr>
          <w:sz w:val="28"/>
          <w:szCs w:val="28"/>
        </w:rPr>
        <w:t xml:space="preserve">, от 25.12.2008                          </w:t>
      </w:r>
      <w:r w:rsidRPr="00DD0EA4">
        <w:rPr>
          <w:sz w:val="28"/>
          <w:szCs w:val="28"/>
        </w:rPr>
        <w:t>№ 273-ФЗ</w:t>
      </w:r>
      <w:r>
        <w:rPr>
          <w:sz w:val="28"/>
          <w:szCs w:val="28"/>
        </w:rPr>
        <w:t xml:space="preserve"> «О противодействии коррупции», Указом Президента Российской Федерации от 01.07.2010 </w:t>
      </w:r>
      <w:r w:rsidRPr="00DD0EA4">
        <w:rPr>
          <w:sz w:val="28"/>
          <w:szCs w:val="28"/>
        </w:rPr>
        <w:t xml:space="preserve">№ </w:t>
      </w:r>
      <w:r>
        <w:rPr>
          <w:sz w:val="28"/>
          <w:szCs w:val="28"/>
        </w:rPr>
        <w:t>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администрации Логовского сельского</w:t>
      </w:r>
      <w:proofErr w:type="gramEnd"/>
      <w:r>
        <w:rPr>
          <w:sz w:val="28"/>
          <w:szCs w:val="28"/>
        </w:rPr>
        <w:t xml:space="preserve"> поселения Иловлинского муниципального района Волгоградской области</w:t>
      </w:r>
    </w:p>
    <w:p w:rsidR="00F969BC" w:rsidRDefault="00F969BC" w:rsidP="00F969BC">
      <w:pPr>
        <w:autoSpaceDE w:val="0"/>
        <w:autoSpaceDN w:val="0"/>
        <w:adjustRightInd w:val="0"/>
        <w:ind w:firstLine="709"/>
        <w:jc w:val="both"/>
        <w:rPr>
          <w:sz w:val="28"/>
          <w:szCs w:val="28"/>
        </w:rPr>
      </w:pPr>
      <w:r>
        <w:rPr>
          <w:sz w:val="28"/>
          <w:szCs w:val="28"/>
        </w:rPr>
        <w:t xml:space="preserve"> </w:t>
      </w:r>
      <w:proofErr w:type="gramStart"/>
      <w:r>
        <w:rPr>
          <w:sz w:val="28"/>
          <w:szCs w:val="28"/>
        </w:rPr>
        <w:t>п</w:t>
      </w:r>
      <w:proofErr w:type="gramEnd"/>
      <w:r>
        <w:rPr>
          <w:sz w:val="28"/>
          <w:szCs w:val="28"/>
        </w:rPr>
        <w:t xml:space="preserve"> о с т а н о в л я е т:</w:t>
      </w:r>
    </w:p>
    <w:p w:rsidR="00F969BC" w:rsidRDefault="00F969BC" w:rsidP="00F969BC">
      <w:pPr>
        <w:widowControl w:val="0"/>
        <w:suppressAutoHyphens w:val="0"/>
        <w:autoSpaceDE w:val="0"/>
        <w:ind w:firstLine="709"/>
        <w:jc w:val="both"/>
        <w:rPr>
          <w:sz w:val="28"/>
          <w:szCs w:val="28"/>
        </w:rPr>
      </w:pPr>
      <w:r>
        <w:rPr>
          <w:sz w:val="28"/>
          <w:szCs w:val="28"/>
        </w:rPr>
        <w:t>1. Утвердить прилагаемое Положение о комиссии по соблюдению требований к служебному поведению муниципальных служащих</w:t>
      </w:r>
      <w:r>
        <w:rPr>
          <w:b/>
          <w:sz w:val="28"/>
          <w:szCs w:val="28"/>
        </w:rPr>
        <w:t xml:space="preserve"> </w:t>
      </w:r>
      <w:r>
        <w:rPr>
          <w:sz w:val="28"/>
          <w:szCs w:val="28"/>
        </w:rPr>
        <w:t>Логовского сельского поселения Иловлинского муниципального района Волгоградской области, замещающих должности муниципальной службы в  администрации Логовского сельского поселения Иловлинского муниципального района Волгоградской области, и урегулированию конфликта интересов.</w:t>
      </w:r>
    </w:p>
    <w:p w:rsidR="00F969BC" w:rsidRDefault="00F969BC" w:rsidP="00F969BC">
      <w:pPr>
        <w:widowControl w:val="0"/>
        <w:suppressAutoHyphens w:val="0"/>
        <w:autoSpaceDE w:val="0"/>
        <w:rPr>
          <w:sz w:val="28"/>
          <w:szCs w:val="28"/>
        </w:rPr>
      </w:pPr>
      <w:r>
        <w:rPr>
          <w:sz w:val="28"/>
          <w:szCs w:val="28"/>
        </w:rPr>
        <w:tab/>
        <w:t>2. Признать утратившими силу постановления</w:t>
      </w:r>
      <w:r>
        <w:rPr>
          <w:b/>
          <w:sz w:val="28"/>
          <w:szCs w:val="28"/>
        </w:rPr>
        <w:t xml:space="preserve"> </w:t>
      </w:r>
      <w:r>
        <w:rPr>
          <w:sz w:val="28"/>
          <w:szCs w:val="28"/>
        </w:rPr>
        <w:t>администрации Логовского сельского поселения Иловлинского муниципального района Волгоградской области: №86 от 15.07.2021 года «Об утверждении Положения о комиссии по соблюдению требований к служебному поведению муниципальных служащих Логовского сельского поселения Иловлинского муниципального района Волгоградской области, замещающих должности муниципальной службы в администрации Логовского сельского поселения Иловлинского муниципального района Волгоградской области, и урегулированию конфликта интересов».</w:t>
      </w:r>
    </w:p>
    <w:p w:rsidR="00F969BC" w:rsidRDefault="00F969BC" w:rsidP="00F969BC">
      <w:pPr>
        <w:widowControl w:val="0"/>
        <w:suppressAutoHyphens w:val="0"/>
        <w:autoSpaceDE w:val="0"/>
        <w:rPr>
          <w:sz w:val="28"/>
          <w:szCs w:val="28"/>
        </w:rPr>
      </w:pPr>
      <w:r>
        <w:rPr>
          <w:sz w:val="28"/>
          <w:szCs w:val="28"/>
        </w:rPr>
        <w:tab/>
        <w:t>3. Создать комиссию по соблюдению требований к служебному поведению муниципальных служащих</w:t>
      </w:r>
      <w:r>
        <w:rPr>
          <w:b/>
          <w:sz w:val="28"/>
          <w:szCs w:val="28"/>
        </w:rPr>
        <w:t xml:space="preserve"> </w:t>
      </w:r>
      <w:r>
        <w:rPr>
          <w:sz w:val="28"/>
          <w:szCs w:val="28"/>
        </w:rPr>
        <w:t xml:space="preserve">Логовского сельского поселения Иловлинского муниципального района Волгоградской области, замещающих </w:t>
      </w:r>
      <w:r>
        <w:rPr>
          <w:sz w:val="28"/>
          <w:szCs w:val="28"/>
        </w:rPr>
        <w:lastRenderedPageBreak/>
        <w:t>должности муниципальной службы в  администрации Логовского сельского поселения Иловлинского муниципального района Волгоградской области и утвердить ее состав согласно приложению № 1.</w:t>
      </w:r>
    </w:p>
    <w:p w:rsidR="00F969BC" w:rsidRDefault="00F969BC" w:rsidP="00F969BC">
      <w:pPr>
        <w:widowControl w:val="0"/>
        <w:suppressAutoHyphens w:val="0"/>
        <w:autoSpaceDE w:val="0"/>
        <w:ind w:firstLine="720"/>
        <w:jc w:val="both"/>
        <w:outlineLvl w:val="0"/>
        <w:rPr>
          <w:bCs/>
          <w:sz w:val="28"/>
          <w:szCs w:val="28"/>
          <w:lang w:eastAsia="ru-RU"/>
        </w:rPr>
      </w:pPr>
      <w:r>
        <w:rPr>
          <w:sz w:val="28"/>
          <w:szCs w:val="28"/>
          <w:lang w:eastAsia="ru-RU"/>
        </w:rPr>
        <w:t>4. Настоящее постановление вступает в силу со дня обнародования и подлежит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w:t>
      </w:r>
    </w:p>
    <w:p w:rsidR="00F969BC" w:rsidRDefault="00F969BC" w:rsidP="00F969BC">
      <w:pPr>
        <w:suppressAutoHyphens w:val="0"/>
        <w:autoSpaceDE w:val="0"/>
        <w:autoSpaceDN w:val="0"/>
        <w:adjustRightInd w:val="0"/>
        <w:ind w:firstLine="540"/>
        <w:jc w:val="both"/>
        <w:rPr>
          <w:sz w:val="28"/>
          <w:szCs w:val="28"/>
          <w:lang w:eastAsia="ru-RU"/>
        </w:rPr>
      </w:pPr>
      <w:r>
        <w:rPr>
          <w:sz w:val="28"/>
          <w:szCs w:val="28"/>
          <w:lang w:eastAsia="ru-RU"/>
        </w:rPr>
        <w:t>5.</w:t>
      </w:r>
      <w:proofErr w:type="gramStart"/>
      <w:r>
        <w:rPr>
          <w:sz w:val="28"/>
          <w:szCs w:val="28"/>
          <w:lang w:eastAsia="ru-RU"/>
        </w:rPr>
        <w:t>Контроль за</w:t>
      </w:r>
      <w:proofErr w:type="gramEnd"/>
      <w:r>
        <w:rPr>
          <w:sz w:val="28"/>
          <w:szCs w:val="28"/>
          <w:lang w:eastAsia="ru-RU"/>
        </w:rPr>
        <w:t xml:space="preserve"> исполнением настоящего постановления оставляю за собой.</w:t>
      </w:r>
    </w:p>
    <w:p w:rsidR="00F969BC" w:rsidRDefault="00F969BC" w:rsidP="00F969BC">
      <w:pPr>
        <w:suppressAutoHyphens w:val="0"/>
        <w:autoSpaceDE w:val="0"/>
        <w:autoSpaceDN w:val="0"/>
        <w:adjustRightInd w:val="0"/>
        <w:ind w:firstLine="540"/>
        <w:jc w:val="both"/>
        <w:rPr>
          <w:sz w:val="28"/>
          <w:szCs w:val="28"/>
          <w:lang w:eastAsia="ru-RU"/>
        </w:rPr>
      </w:pPr>
    </w:p>
    <w:p w:rsidR="00F969BC" w:rsidRDefault="00F969BC" w:rsidP="00F969BC">
      <w:pPr>
        <w:suppressAutoHyphens w:val="0"/>
        <w:autoSpaceDE w:val="0"/>
        <w:autoSpaceDN w:val="0"/>
        <w:adjustRightInd w:val="0"/>
        <w:ind w:firstLine="540"/>
        <w:jc w:val="both"/>
        <w:rPr>
          <w:sz w:val="28"/>
          <w:szCs w:val="28"/>
          <w:lang w:eastAsia="ru-RU"/>
        </w:rPr>
      </w:pPr>
    </w:p>
    <w:p w:rsidR="00F969BC" w:rsidRDefault="00F969BC" w:rsidP="00F969BC">
      <w:pPr>
        <w:suppressAutoHyphens w:val="0"/>
        <w:autoSpaceDE w:val="0"/>
        <w:autoSpaceDN w:val="0"/>
        <w:adjustRightInd w:val="0"/>
        <w:ind w:firstLine="540"/>
        <w:jc w:val="both"/>
        <w:rPr>
          <w:sz w:val="28"/>
          <w:szCs w:val="28"/>
          <w:lang w:eastAsia="ru-RU"/>
        </w:rPr>
      </w:pPr>
    </w:p>
    <w:p w:rsidR="00F969BC" w:rsidRDefault="00F969BC" w:rsidP="00F969BC">
      <w:pPr>
        <w:suppressAutoHyphens w:val="0"/>
        <w:autoSpaceDE w:val="0"/>
        <w:autoSpaceDN w:val="0"/>
        <w:adjustRightInd w:val="0"/>
        <w:rPr>
          <w:sz w:val="28"/>
          <w:szCs w:val="28"/>
          <w:lang w:eastAsia="ru-RU"/>
        </w:rPr>
      </w:pPr>
      <w:r>
        <w:rPr>
          <w:sz w:val="28"/>
          <w:szCs w:val="28"/>
          <w:lang w:eastAsia="ru-RU"/>
        </w:rPr>
        <w:t xml:space="preserve"> Глава Логовского</w:t>
      </w:r>
    </w:p>
    <w:p w:rsidR="00F969BC" w:rsidRDefault="00F969BC" w:rsidP="00F969BC">
      <w:pPr>
        <w:suppressAutoHyphens w:val="0"/>
        <w:autoSpaceDE w:val="0"/>
        <w:autoSpaceDN w:val="0"/>
        <w:adjustRightInd w:val="0"/>
        <w:rPr>
          <w:sz w:val="28"/>
          <w:szCs w:val="28"/>
          <w:lang w:eastAsia="ru-RU"/>
        </w:rPr>
      </w:pPr>
      <w:r>
        <w:rPr>
          <w:sz w:val="28"/>
          <w:szCs w:val="28"/>
          <w:lang w:eastAsia="ru-RU"/>
        </w:rPr>
        <w:t xml:space="preserve">сельского поселения Иловлинского </w:t>
      </w:r>
    </w:p>
    <w:p w:rsidR="00F969BC" w:rsidRDefault="00F969BC" w:rsidP="00F969BC">
      <w:pPr>
        <w:suppressAutoHyphens w:val="0"/>
        <w:autoSpaceDE w:val="0"/>
        <w:autoSpaceDN w:val="0"/>
        <w:adjustRightInd w:val="0"/>
        <w:rPr>
          <w:sz w:val="22"/>
          <w:szCs w:val="22"/>
          <w:lang w:eastAsia="ru-RU"/>
        </w:rPr>
      </w:pPr>
      <w:r>
        <w:rPr>
          <w:sz w:val="28"/>
          <w:szCs w:val="28"/>
          <w:lang w:eastAsia="ru-RU"/>
        </w:rPr>
        <w:t xml:space="preserve">муниципального района                                                               С.П. Богданов                        </w:t>
      </w:r>
    </w:p>
    <w:p w:rsidR="00F969BC" w:rsidRDefault="00F969BC" w:rsidP="00F969BC">
      <w:pPr>
        <w:suppressAutoHyphens w:val="0"/>
        <w:autoSpaceDE w:val="0"/>
        <w:autoSpaceDN w:val="0"/>
        <w:adjustRightInd w:val="0"/>
        <w:jc w:val="both"/>
        <w:rPr>
          <w:sz w:val="28"/>
          <w:szCs w:val="28"/>
          <w:lang w:eastAsia="ru-RU"/>
        </w:rPr>
      </w:pPr>
    </w:p>
    <w:p w:rsidR="00F969BC" w:rsidRDefault="00F969BC" w:rsidP="00F969BC">
      <w:pPr>
        <w:jc w:val="both"/>
        <w:rPr>
          <w:sz w:val="28"/>
          <w:szCs w:val="28"/>
        </w:rPr>
      </w:pPr>
    </w:p>
    <w:p w:rsidR="00F969BC" w:rsidRDefault="00F969BC" w:rsidP="00F969BC">
      <w:pPr>
        <w:widowControl w:val="0"/>
        <w:suppressAutoHyphens w:val="0"/>
        <w:autoSpaceDE w:val="0"/>
        <w:ind w:firstLine="709"/>
        <w:jc w:val="both"/>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DD0EA4" w:rsidRDefault="00DD0EA4"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8"/>
          <w:szCs w:val="28"/>
        </w:rPr>
      </w:pPr>
    </w:p>
    <w:p w:rsidR="00F969BC" w:rsidRDefault="00F969BC" w:rsidP="00F969BC">
      <w:pPr>
        <w:widowControl w:val="0"/>
        <w:autoSpaceDE w:val="0"/>
        <w:ind w:firstLine="720"/>
        <w:jc w:val="right"/>
        <w:rPr>
          <w:sz w:val="22"/>
          <w:szCs w:val="22"/>
        </w:rPr>
      </w:pPr>
      <w:r>
        <w:rPr>
          <w:sz w:val="22"/>
          <w:szCs w:val="22"/>
        </w:rPr>
        <w:lastRenderedPageBreak/>
        <w:t xml:space="preserve">Утверждено </w:t>
      </w:r>
    </w:p>
    <w:p w:rsidR="00F969BC" w:rsidRDefault="00F969BC" w:rsidP="00F969BC">
      <w:pPr>
        <w:widowControl w:val="0"/>
        <w:autoSpaceDE w:val="0"/>
        <w:ind w:firstLine="720"/>
        <w:jc w:val="right"/>
        <w:rPr>
          <w:sz w:val="22"/>
          <w:szCs w:val="22"/>
        </w:rPr>
      </w:pPr>
      <w:r>
        <w:rPr>
          <w:sz w:val="22"/>
          <w:szCs w:val="22"/>
        </w:rPr>
        <w:t xml:space="preserve">постановлением администрации </w:t>
      </w:r>
    </w:p>
    <w:p w:rsidR="00F969BC" w:rsidRDefault="00F969BC" w:rsidP="00F969BC">
      <w:pPr>
        <w:widowControl w:val="0"/>
        <w:autoSpaceDE w:val="0"/>
        <w:ind w:firstLine="720"/>
        <w:jc w:val="right"/>
        <w:rPr>
          <w:sz w:val="22"/>
          <w:szCs w:val="22"/>
        </w:rPr>
      </w:pPr>
      <w:r>
        <w:rPr>
          <w:sz w:val="22"/>
          <w:szCs w:val="22"/>
        </w:rPr>
        <w:t>Логовского сельского поселения</w:t>
      </w:r>
    </w:p>
    <w:p w:rsidR="00F969BC" w:rsidRDefault="00F969BC" w:rsidP="00F969BC">
      <w:pPr>
        <w:widowControl w:val="0"/>
        <w:autoSpaceDE w:val="0"/>
        <w:ind w:firstLine="720"/>
        <w:jc w:val="right"/>
        <w:rPr>
          <w:sz w:val="22"/>
          <w:szCs w:val="22"/>
        </w:rPr>
      </w:pPr>
      <w:r>
        <w:rPr>
          <w:sz w:val="22"/>
          <w:szCs w:val="22"/>
        </w:rPr>
        <w:t>Иловлинского муниципального района</w:t>
      </w:r>
    </w:p>
    <w:p w:rsidR="00F969BC" w:rsidRDefault="00F969BC" w:rsidP="00F969BC">
      <w:pPr>
        <w:widowControl w:val="0"/>
        <w:autoSpaceDE w:val="0"/>
        <w:ind w:firstLine="720"/>
        <w:jc w:val="right"/>
        <w:rPr>
          <w:sz w:val="22"/>
          <w:szCs w:val="22"/>
        </w:rPr>
      </w:pPr>
      <w:r>
        <w:rPr>
          <w:sz w:val="22"/>
          <w:szCs w:val="22"/>
        </w:rPr>
        <w:t>Волгоградской области</w:t>
      </w:r>
    </w:p>
    <w:p w:rsidR="00F969BC" w:rsidRDefault="00F969BC" w:rsidP="00F969BC">
      <w:pPr>
        <w:widowControl w:val="0"/>
        <w:autoSpaceDE w:val="0"/>
        <w:ind w:firstLine="720"/>
        <w:jc w:val="right"/>
        <w:rPr>
          <w:sz w:val="22"/>
          <w:szCs w:val="22"/>
        </w:rPr>
      </w:pPr>
      <w:r>
        <w:rPr>
          <w:sz w:val="22"/>
          <w:szCs w:val="22"/>
        </w:rPr>
        <w:t>от «___»__________ 20__ г.  №_____</w:t>
      </w:r>
    </w:p>
    <w:p w:rsidR="00F969BC" w:rsidRDefault="00F969BC" w:rsidP="00F969BC">
      <w:pPr>
        <w:spacing w:after="1" w:line="240" w:lineRule="atLeast"/>
        <w:jc w:val="both"/>
        <w:rPr>
          <w:sz w:val="28"/>
          <w:szCs w:val="28"/>
        </w:rPr>
      </w:pPr>
    </w:p>
    <w:p w:rsidR="00F969BC" w:rsidRDefault="00F969BC" w:rsidP="00F969BC">
      <w:pPr>
        <w:pStyle w:val="ConsPlusNormal"/>
      </w:pPr>
    </w:p>
    <w:p w:rsidR="00F969BC" w:rsidRDefault="00F969BC" w:rsidP="00F969BC">
      <w:pPr>
        <w:pStyle w:val="ConsPlusNormal"/>
        <w:jc w:val="center"/>
        <w:rPr>
          <w:b/>
          <w:bCs/>
          <w:sz w:val="28"/>
          <w:szCs w:val="28"/>
        </w:rPr>
      </w:pPr>
      <w:r>
        <w:rPr>
          <w:b/>
          <w:bCs/>
          <w:sz w:val="28"/>
          <w:szCs w:val="28"/>
        </w:rPr>
        <w:t xml:space="preserve">Положение </w:t>
      </w:r>
    </w:p>
    <w:p w:rsidR="00F969BC" w:rsidRDefault="00F969BC" w:rsidP="00F969BC">
      <w:pPr>
        <w:pStyle w:val="ConsPlusNormal"/>
        <w:jc w:val="center"/>
        <w:rPr>
          <w:b/>
          <w:bCs/>
          <w:sz w:val="28"/>
          <w:szCs w:val="28"/>
        </w:rPr>
      </w:pPr>
      <w:r>
        <w:rPr>
          <w:b/>
          <w:bCs/>
          <w:sz w:val="28"/>
          <w:szCs w:val="28"/>
        </w:rPr>
        <w:t>о комиссии по соблюдению требований к служебному поведению муниципальных служащих</w:t>
      </w:r>
      <w:r>
        <w:rPr>
          <w:b/>
          <w:sz w:val="28"/>
          <w:szCs w:val="28"/>
        </w:rPr>
        <w:t xml:space="preserve"> Логовского сельского поселения Иловлинского муниципального района Волгоградской области</w:t>
      </w:r>
      <w:r>
        <w:rPr>
          <w:b/>
          <w:bCs/>
          <w:sz w:val="28"/>
          <w:szCs w:val="28"/>
        </w:rPr>
        <w:t xml:space="preserve">, замещающих должности муниципальной службы в  </w:t>
      </w:r>
      <w:r>
        <w:rPr>
          <w:b/>
          <w:sz w:val="28"/>
          <w:szCs w:val="28"/>
        </w:rPr>
        <w:t>администрации Логовского сельского поселения Иловлинского муниципального района Волгоградской области</w:t>
      </w:r>
      <w:r>
        <w:rPr>
          <w:b/>
          <w:bCs/>
          <w:sz w:val="28"/>
          <w:szCs w:val="28"/>
        </w:rPr>
        <w:t>, и урегулированию конфликта интересов</w:t>
      </w:r>
    </w:p>
    <w:p w:rsidR="00F969BC" w:rsidRDefault="00F969BC" w:rsidP="00F969BC">
      <w:pPr>
        <w:pStyle w:val="ConsPlusNormal"/>
        <w:ind w:firstLine="540"/>
        <w:jc w:val="both"/>
        <w:rPr>
          <w:sz w:val="28"/>
          <w:szCs w:val="28"/>
        </w:rPr>
      </w:pPr>
    </w:p>
    <w:p w:rsidR="00F969BC" w:rsidRDefault="00F969BC" w:rsidP="00F969BC">
      <w:pPr>
        <w:pStyle w:val="ConsPlusNormal"/>
        <w:jc w:val="center"/>
        <w:rPr>
          <w:b/>
          <w:bCs/>
          <w:sz w:val="28"/>
          <w:szCs w:val="28"/>
        </w:rPr>
      </w:pPr>
      <w:r>
        <w:rPr>
          <w:b/>
          <w:bCs/>
          <w:sz w:val="28"/>
          <w:szCs w:val="28"/>
        </w:rPr>
        <w:t>1. Общие положения</w:t>
      </w:r>
    </w:p>
    <w:p w:rsidR="00F969BC" w:rsidRDefault="00F969BC" w:rsidP="00F969BC">
      <w:pPr>
        <w:pStyle w:val="ConsPlusNormal"/>
        <w:ind w:firstLine="540"/>
        <w:jc w:val="both"/>
        <w:rPr>
          <w:sz w:val="28"/>
          <w:szCs w:val="28"/>
        </w:rPr>
      </w:pPr>
    </w:p>
    <w:p w:rsidR="00F969BC" w:rsidRDefault="00F969BC" w:rsidP="00F969BC">
      <w:pPr>
        <w:pStyle w:val="ConsPlusNormal"/>
        <w:ind w:firstLine="709"/>
        <w:jc w:val="both"/>
        <w:rPr>
          <w:sz w:val="28"/>
          <w:szCs w:val="28"/>
        </w:rPr>
      </w:pPr>
      <w:r>
        <w:rPr>
          <w:sz w:val="28"/>
          <w:szCs w:val="28"/>
        </w:rPr>
        <w:t xml:space="preserve">1.1. </w:t>
      </w:r>
      <w:proofErr w:type="gramStart"/>
      <w:r>
        <w:rPr>
          <w:sz w:val="28"/>
          <w:szCs w:val="28"/>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w:t>
      </w:r>
      <w:r>
        <w:rPr>
          <w:b/>
          <w:sz w:val="28"/>
          <w:szCs w:val="28"/>
        </w:rPr>
        <w:t xml:space="preserve"> </w:t>
      </w:r>
      <w:r>
        <w:rPr>
          <w:sz w:val="28"/>
          <w:szCs w:val="28"/>
        </w:rPr>
        <w:t>Логовского сельского поселения Иловлинского муниципального района Волгоградской области, замещающих должности муниципальной службы в</w:t>
      </w:r>
      <w:r>
        <w:rPr>
          <w:b/>
          <w:sz w:val="28"/>
          <w:szCs w:val="28"/>
        </w:rPr>
        <w:t xml:space="preserve"> </w:t>
      </w:r>
      <w:r>
        <w:rPr>
          <w:sz w:val="28"/>
          <w:szCs w:val="28"/>
        </w:rPr>
        <w:t>администрации Логовского сельского поселения Иловлинского муниципального района Волгоградской области, и урегулированию конфликта интересов (далее – комиссия), образуемой в администрации Логовского сельского поселения Иловлинского муниципального района Волгоградской области в соответствии с федеральными законами</w:t>
      </w:r>
      <w:proofErr w:type="gramEnd"/>
      <w:r>
        <w:rPr>
          <w:sz w:val="28"/>
          <w:szCs w:val="28"/>
        </w:rPr>
        <w:t xml:space="preserve"> от 25.12.2008 № 273-ФЗ «О противодействии коррупции», от 02.03.2007 № 25-ФЗ «О муниципальной службе в Российской Федерации» 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F969BC" w:rsidRDefault="00F969BC" w:rsidP="00F969BC">
      <w:pPr>
        <w:pStyle w:val="ConsPlusNormal"/>
        <w:ind w:firstLine="709"/>
        <w:jc w:val="both"/>
        <w:rPr>
          <w:sz w:val="28"/>
          <w:szCs w:val="28"/>
        </w:rPr>
      </w:pPr>
      <w:r>
        <w:rPr>
          <w:sz w:val="28"/>
          <w:szCs w:val="28"/>
        </w:rPr>
        <w:t>1.2.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F969BC" w:rsidRDefault="00F969BC" w:rsidP="00F969BC">
      <w:pPr>
        <w:pStyle w:val="ConsPlusNormal"/>
        <w:ind w:firstLine="709"/>
        <w:jc w:val="both"/>
        <w:rPr>
          <w:sz w:val="28"/>
          <w:szCs w:val="28"/>
        </w:rPr>
      </w:pPr>
      <w:r>
        <w:rPr>
          <w:sz w:val="28"/>
          <w:szCs w:val="28"/>
        </w:rPr>
        <w:t>1.3. Основной задачей комиссии является содействие администрации Логовского сельского поселения Иловлинского муниципального района Волгоградской области:</w:t>
      </w:r>
    </w:p>
    <w:p w:rsidR="00F969BC" w:rsidRDefault="00F969BC" w:rsidP="00F969BC">
      <w:pPr>
        <w:pStyle w:val="ConsPlusNormal"/>
        <w:ind w:firstLine="709"/>
        <w:jc w:val="both"/>
        <w:rPr>
          <w:sz w:val="28"/>
          <w:szCs w:val="28"/>
        </w:rPr>
      </w:pPr>
      <w:proofErr w:type="gramStart"/>
      <w:r>
        <w:rPr>
          <w:sz w:val="28"/>
          <w:szCs w:val="28"/>
        </w:rPr>
        <w:t xml:space="preserve">а) в обеспечении соблюдения муниципальными служащими администрации Логовского сельского поселения Иловлинского муниципального района Волгоградской области, замещающими должности муниципальной службы в администрации Логовского сельского поселения Иловлинского муниципального района Волгоградской области, ограничений и запретов, требований о предотвращении или об урегулировании конфликта </w:t>
      </w:r>
      <w:r>
        <w:rPr>
          <w:sz w:val="28"/>
          <w:szCs w:val="28"/>
        </w:rPr>
        <w:lastRenderedPageBreak/>
        <w:t>интересов, исполнения ими обязанностей, установленных Федеральным законом от 25.12.2008    № 273-ФЗ «О противодействии коррупции», другими федеральными законами в целях противодействия коррупции (далее</w:t>
      </w:r>
      <w:proofErr w:type="gramEnd"/>
      <w:r>
        <w:rPr>
          <w:sz w:val="28"/>
          <w:szCs w:val="28"/>
        </w:rPr>
        <w:t xml:space="preserve"> – требования к служебному поведению и (или) требования об урегулировании конфликта интересов);</w:t>
      </w:r>
    </w:p>
    <w:p w:rsidR="00F969BC" w:rsidRDefault="00F969BC" w:rsidP="00F969BC">
      <w:pPr>
        <w:pStyle w:val="ConsPlusNormal"/>
        <w:ind w:firstLine="709"/>
        <w:jc w:val="both"/>
        <w:rPr>
          <w:sz w:val="28"/>
          <w:szCs w:val="28"/>
        </w:rPr>
      </w:pPr>
      <w:r>
        <w:rPr>
          <w:sz w:val="28"/>
          <w:szCs w:val="28"/>
        </w:rPr>
        <w:t>б) в осуществлении в администрации Логовского сельского поселения Иловлинского муниципального района Волгоградской области мер по предупреждению коррупции.</w:t>
      </w:r>
    </w:p>
    <w:p w:rsidR="00F969BC" w:rsidRDefault="00F969BC" w:rsidP="00F969BC">
      <w:pPr>
        <w:pStyle w:val="ConsPlusNormal"/>
        <w:ind w:firstLine="709"/>
        <w:jc w:val="both"/>
        <w:rPr>
          <w:sz w:val="28"/>
          <w:szCs w:val="28"/>
        </w:rPr>
      </w:pPr>
      <w:r>
        <w:rPr>
          <w:sz w:val="28"/>
          <w:szCs w:val="28"/>
        </w:rPr>
        <w:t xml:space="preserve">1.4. </w:t>
      </w:r>
      <w:proofErr w:type="gramStart"/>
      <w:r>
        <w:rPr>
          <w:sz w:val="28"/>
          <w:szCs w:val="28"/>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Логовского сельского поселения Иловлинского муниципального района Волгоградской области, замещающих должности муниципальной службы в администрации Логовского сельского поселения Иловлинского муниципального района Волгоградской области (далее – муниципальные служащие).</w:t>
      </w:r>
      <w:proofErr w:type="gramEnd"/>
    </w:p>
    <w:p w:rsidR="00F969BC" w:rsidRDefault="00F969BC" w:rsidP="00F969BC">
      <w:pPr>
        <w:pStyle w:val="ConsPlusNormal"/>
        <w:ind w:firstLine="709"/>
        <w:jc w:val="both"/>
        <w:rPr>
          <w:sz w:val="28"/>
          <w:szCs w:val="28"/>
        </w:rPr>
      </w:pPr>
    </w:p>
    <w:p w:rsidR="00F969BC" w:rsidRDefault="00F969BC" w:rsidP="00F969BC">
      <w:pPr>
        <w:pStyle w:val="ConsPlusNormal"/>
        <w:jc w:val="center"/>
        <w:rPr>
          <w:b/>
          <w:bCs/>
          <w:sz w:val="28"/>
          <w:szCs w:val="28"/>
        </w:rPr>
      </w:pPr>
      <w:r>
        <w:rPr>
          <w:b/>
          <w:bCs/>
          <w:sz w:val="28"/>
          <w:szCs w:val="28"/>
        </w:rPr>
        <w:t>2. Порядок образования Комиссии</w:t>
      </w:r>
    </w:p>
    <w:p w:rsidR="00F969BC" w:rsidRDefault="00F969BC" w:rsidP="00F969BC">
      <w:pPr>
        <w:pStyle w:val="ConsPlusNormal"/>
        <w:jc w:val="center"/>
        <w:rPr>
          <w:sz w:val="28"/>
          <w:szCs w:val="28"/>
        </w:rPr>
      </w:pPr>
    </w:p>
    <w:p w:rsidR="00F969BC" w:rsidRDefault="00F969BC" w:rsidP="00F969BC">
      <w:pPr>
        <w:pStyle w:val="ConsPlusNormal"/>
        <w:ind w:firstLine="709"/>
        <w:jc w:val="both"/>
        <w:rPr>
          <w:sz w:val="28"/>
          <w:szCs w:val="28"/>
        </w:rPr>
      </w:pPr>
      <w:r>
        <w:rPr>
          <w:sz w:val="28"/>
          <w:szCs w:val="28"/>
        </w:rPr>
        <w:t>2.1. Комиссия образуется постановлением администрации Логовского сельского поселения Иловлинского муниципального района Волгоградской области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 утвержденным Законом Волгоградской области № 1626-ОД.</w:t>
      </w:r>
    </w:p>
    <w:p w:rsidR="00F969BC" w:rsidRDefault="00F969BC" w:rsidP="00F969BC">
      <w:pPr>
        <w:pStyle w:val="ConsPlusNormal"/>
        <w:ind w:firstLine="709"/>
        <w:jc w:val="both"/>
        <w:rPr>
          <w:sz w:val="28"/>
          <w:szCs w:val="28"/>
        </w:rPr>
      </w:pPr>
      <w:r>
        <w:rPr>
          <w:sz w:val="28"/>
          <w:szCs w:val="28"/>
        </w:rPr>
        <w:t>Указанным актом утверждается состав комиссии.</w:t>
      </w:r>
    </w:p>
    <w:p w:rsidR="00F969BC" w:rsidRDefault="00F969BC" w:rsidP="00F969BC">
      <w:pPr>
        <w:pStyle w:val="ConsPlusNormal"/>
        <w:ind w:firstLine="709"/>
        <w:jc w:val="both"/>
        <w:rPr>
          <w:sz w:val="28"/>
          <w:szCs w:val="28"/>
        </w:rPr>
      </w:pPr>
      <w:r>
        <w:rPr>
          <w:sz w:val="28"/>
          <w:szCs w:val="28"/>
        </w:rPr>
        <w:t>2.2. В состав комиссии входят председатель комиссии, его заместитель, назначаемый главой Логовского сельского поселения Иловлинского муниципального района Волгоградской области</w:t>
      </w:r>
      <w:r>
        <w:rPr>
          <w:kern w:val="2"/>
          <w:sz w:val="28"/>
          <w:szCs w:val="28"/>
        </w:rPr>
        <w:t xml:space="preserve"> (далее – глава Логовского сельского поселения)</w:t>
      </w:r>
      <w:r>
        <w:rPr>
          <w:sz w:val="28"/>
          <w:szCs w:val="28"/>
        </w:rPr>
        <w:t xml:space="preserve"> из числа членов комиссии, замещающих должности муниципальной службы в администрации, секретарь и члены комиссии. </w:t>
      </w:r>
    </w:p>
    <w:p w:rsidR="00F969BC" w:rsidRDefault="00F969BC" w:rsidP="00F969BC">
      <w:pPr>
        <w:pStyle w:val="ConsPlusNormal"/>
        <w:ind w:firstLine="709"/>
        <w:jc w:val="both"/>
        <w:rPr>
          <w:sz w:val="28"/>
          <w:szCs w:val="28"/>
        </w:rPr>
      </w:pPr>
      <w:r>
        <w:rPr>
          <w:sz w:val="28"/>
          <w:szCs w:val="28"/>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969BC" w:rsidRDefault="00F969BC" w:rsidP="00F969BC">
      <w:pPr>
        <w:pStyle w:val="ConsPlusNormal"/>
        <w:ind w:firstLine="709"/>
        <w:jc w:val="both"/>
        <w:rPr>
          <w:rFonts w:ascii="Verdana" w:hAnsi="Verdana" w:cs="Verdana"/>
          <w:sz w:val="28"/>
          <w:szCs w:val="28"/>
        </w:rPr>
      </w:pPr>
      <w:r>
        <w:rPr>
          <w:sz w:val="28"/>
          <w:szCs w:val="28"/>
        </w:rPr>
        <w:t>2.3. В состав комиссии входят:</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b/>
          <w:bCs/>
          <w:i/>
          <w:iCs/>
          <w:sz w:val="28"/>
          <w:szCs w:val="28"/>
          <w:lang w:eastAsia="ru-RU"/>
        </w:rPr>
      </w:pPr>
      <w:r>
        <w:rPr>
          <w:sz w:val="28"/>
          <w:szCs w:val="28"/>
          <w:lang w:eastAsia="ru-RU"/>
        </w:rPr>
        <w:t xml:space="preserve">а) </w:t>
      </w:r>
      <w:bookmarkStart w:id="0" w:name="p1978"/>
      <w:bookmarkEnd w:id="0"/>
      <w:r>
        <w:rPr>
          <w:sz w:val="28"/>
          <w:szCs w:val="28"/>
          <w:lang w:eastAsia="ru-RU"/>
        </w:rPr>
        <w:t xml:space="preserve">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 администрации, определяемые главой поселения; </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z w:val="28"/>
          <w:szCs w:val="28"/>
          <w:lang w:eastAsia="ru-RU"/>
        </w:rPr>
      </w:pPr>
      <w:r>
        <w:rPr>
          <w:sz w:val="28"/>
          <w:szCs w:val="28"/>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z w:val="28"/>
          <w:szCs w:val="28"/>
          <w:lang w:eastAsia="ru-RU"/>
        </w:rPr>
      </w:pPr>
      <w:r>
        <w:rPr>
          <w:sz w:val="28"/>
          <w:szCs w:val="28"/>
          <w:lang w:eastAsia="ru-RU"/>
        </w:rPr>
        <w:lastRenderedPageBreak/>
        <w:t xml:space="preserve">2.3.1. В случае если в администрации отсутствует должность заместителя </w:t>
      </w:r>
      <w:r>
        <w:rPr>
          <w:kern w:val="2"/>
          <w:sz w:val="28"/>
          <w:szCs w:val="28"/>
        </w:rPr>
        <w:t>главы поселения</w:t>
      </w:r>
      <w:r>
        <w:rPr>
          <w:sz w:val="28"/>
          <w:szCs w:val="28"/>
          <w:lang w:eastAsia="ru-RU"/>
        </w:rPr>
        <w:t xml:space="preserve">, председателем комиссии является иное лицо, назначенное  </w:t>
      </w:r>
      <w:r>
        <w:rPr>
          <w:kern w:val="2"/>
          <w:sz w:val="28"/>
          <w:szCs w:val="28"/>
        </w:rPr>
        <w:t>главой поселения</w:t>
      </w:r>
      <w:r>
        <w:rPr>
          <w:sz w:val="28"/>
          <w:szCs w:val="28"/>
          <w:lang w:eastAsia="ru-RU"/>
        </w:rPr>
        <w:t xml:space="preserve"> из числа муниципальных служащих, замещающих должности муниципальной службы в администрации.</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z w:val="28"/>
          <w:szCs w:val="28"/>
          <w:lang w:eastAsia="ru-RU"/>
        </w:rPr>
      </w:pPr>
      <w:bookmarkStart w:id="1" w:name="p1982"/>
      <w:bookmarkEnd w:id="1"/>
      <w:r>
        <w:rPr>
          <w:sz w:val="28"/>
          <w:szCs w:val="28"/>
          <w:lang w:eastAsia="ru-RU"/>
        </w:rPr>
        <w:t>2.4. В случае если на территории Логовского сельского поселения Иловлинского муниципального района отсутствуют научные и образовательные организации по решению главы Логовского сельского поселения в состав комиссии могут входить:</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z w:val="28"/>
          <w:szCs w:val="28"/>
          <w:lang w:eastAsia="ru-RU"/>
        </w:rPr>
      </w:pPr>
      <w:r>
        <w:rPr>
          <w:sz w:val="28"/>
          <w:szCs w:val="28"/>
          <w:lang w:eastAsia="ru-RU"/>
        </w:rPr>
        <w:t>а) представитель общественного совета, образованного при администрации;</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z w:val="28"/>
          <w:szCs w:val="28"/>
          <w:lang w:eastAsia="ru-RU"/>
        </w:rPr>
      </w:pPr>
      <w:r>
        <w:rPr>
          <w:sz w:val="28"/>
          <w:szCs w:val="28"/>
          <w:lang w:eastAsia="ru-RU"/>
        </w:rPr>
        <w:t>б) представитель общественной организации ветеранов, созданной в администрации;</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z w:val="28"/>
          <w:szCs w:val="28"/>
          <w:lang w:eastAsia="ru-RU"/>
        </w:rPr>
      </w:pPr>
      <w:r>
        <w:rPr>
          <w:sz w:val="28"/>
          <w:szCs w:val="28"/>
          <w:lang w:eastAsia="ru-RU"/>
        </w:rPr>
        <w:t>в) представитель профсоюзной организации, действующей в установленном порядке в администрации.</w:t>
      </w:r>
    </w:p>
    <w:p w:rsidR="00F969BC" w:rsidRDefault="00F969BC" w:rsidP="00F9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Verdana"/>
          <w:strike/>
          <w:sz w:val="28"/>
          <w:szCs w:val="28"/>
          <w:lang w:eastAsia="ru-RU"/>
        </w:rPr>
      </w:pPr>
      <w:r>
        <w:rPr>
          <w:sz w:val="28"/>
          <w:szCs w:val="28"/>
          <w:lang w:eastAsia="ru-RU"/>
        </w:rPr>
        <w:t xml:space="preserve">2.5. </w:t>
      </w:r>
      <w:proofErr w:type="gramStart"/>
      <w:r>
        <w:rPr>
          <w:sz w:val="28"/>
          <w:szCs w:val="28"/>
          <w:lang w:eastAsia="ru-RU"/>
        </w:rPr>
        <w:t>Лица, указанные в подпункте «б» пункта 2.3, пункте 2.4 настоящего Положения, включаются в состав комиссии в установленном порядке по согласованию с научными и образовательными организациями, с общественным советом, образованным при администрации,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запроса представителя нанимателя (работодателя).</w:t>
      </w:r>
      <w:proofErr w:type="gramEnd"/>
    </w:p>
    <w:p w:rsidR="00F969BC" w:rsidRDefault="00F969BC" w:rsidP="00F969BC">
      <w:pPr>
        <w:pStyle w:val="ConsPlusNormal"/>
        <w:ind w:firstLine="709"/>
        <w:jc w:val="both"/>
        <w:rPr>
          <w:sz w:val="28"/>
          <w:szCs w:val="28"/>
        </w:rPr>
      </w:pPr>
      <w:r>
        <w:rPr>
          <w:sz w:val="28"/>
          <w:szCs w:val="28"/>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969BC" w:rsidRDefault="00F969BC" w:rsidP="00F969BC">
      <w:pPr>
        <w:pStyle w:val="ConsPlusNormal"/>
        <w:ind w:firstLine="709"/>
        <w:jc w:val="both"/>
        <w:rPr>
          <w:sz w:val="28"/>
          <w:szCs w:val="28"/>
        </w:rPr>
      </w:pPr>
      <w:r>
        <w:rPr>
          <w:sz w:val="28"/>
          <w:szCs w:val="28"/>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F969BC" w:rsidRDefault="00F969BC" w:rsidP="00F969BC">
      <w:pPr>
        <w:pStyle w:val="ConsPlusNormal"/>
        <w:ind w:firstLine="709"/>
        <w:jc w:val="both"/>
        <w:rPr>
          <w:sz w:val="28"/>
          <w:szCs w:val="28"/>
        </w:rPr>
      </w:pPr>
      <w:r>
        <w:rPr>
          <w:sz w:val="28"/>
          <w:szCs w:val="28"/>
        </w:rPr>
        <w:t xml:space="preserve">2.7. </w:t>
      </w:r>
      <w:bookmarkStart w:id="2" w:name="Par92"/>
      <w:bookmarkStart w:id="3" w:name="Par105"/>
      <w:bookmarkEnd w:id="2"/>
      <w:bookmarkEnd w:id="3"/>
      <w:r>
        <w:rPr>
          <w:sz w:val="28"/>
          <w:szCs w:val="28"/>
        </w:rPr>
        <w:t>В заседаниях комиссии с правом совещательного голоса участвуют:</w:t>
      </w:r>
    </w:p>
    <w:p w:rsidR="00F969BC" w:rsidRDefault="00F969BC" w:rsidP="00F969BC">
      <w:pPr>
        <w:pStyle w:val="ConsPlusNormal"/>
        <w:ind w:firstLine="709"/>
        <w:jc w:val="both"/>
        <w:rPr>
          <w:sz w:val="28"/>
          <w:szCs w:val="28"/>
        </w:rPr>
      </w:pPr>
      <w:r>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969BC" w:rsidRDefault="00F969BC" w:rsidP="00F969BC">
      <w:pPr>
        <w:pStyle w:val="ConsPlusNormal"/>
        <w:ind w:firstLine="709"/>
        <w:jc w:val="both"/>
        <w:rPr>
          <w:sz w:val="28"/>
          <w:szCs w:val="28"/>
        </w:rPr>
      </w:pPr>
      <w:bookmarkStart w:id="4" w:name="Par107"/>
      <w:bookmarkEnd w:id="4"/>
      <w:r>
        <w:rPr>
          <w:sz w:val="28"/>
          <w:szCs w:val="28"/>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Pr>
          <w:sz w:val="28"/>
          <w:szCs w:val="28"/>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w:t>
      </w:r>
      <w:r>
        <w:rPr>
          <w:sz w:val="28"/>
          <w:szCs w:val="28"/>
        </w:rPr>
        <w:lastRenderedPageBreak/>
        <w:t>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969BC" w:rsidRDefault="00F969BC" w:rsidP="00F969BC">
      <w:pPr>
        <w:pStyle w:val="ConsPlusNormal"/>
        <w:ind w:firstLine="709"/>
        <w:jc w:val="both"/>
        <w:rPr>
          <w:sz w:val="28"/>
          <w:szCs w:val="28"/>
        </w:rPr>
      </w:pPr>
      <w:r>
        <w:rPr>
          <w:sz w:val="28"/>
          <w:szCs w:val="28"/>
        </w:rPr>
        <w:t xml:space="preserve">2.8. Заседание комиссии считается правомочным, если на нем присутствует не менее двух третей от общего числа членов комиссии. </w:t>
      </w:r>
    </w:p>
    <w:p w:rsidR="00F969BC" w:rsidRDefault="00F969BC" w:rsidP="00F969BC">
      <w:pPr>
        <w:pStyle w:val="ConsPlusNormal"/>
        <w:ind w:firstLine="709"/>
        <w:jc w:val="both"/>
        <w:rPr>
          <w:sz w:val="28"/>
          <w:szCs w:val="28"/>
        </w:rPr>
      </w:pPr>
      <w:r>
        <w:rPr>
          <w:sz w:val="28"/>
          <w:szCs w:val="28"/>
        </w:rPr>
        <w:t>Проведение заседаний с участием только членов комиссии, замещающих должности муниципальной службы в администрации, недопустимо.</w:t>
      </w:r>
    </w:p>
    <w:p w:rsidR="00F969BC" w:rsidRDefault="00F969BC" w:rsidP="00F969BC">
      <w:pPr>
        <w:pStyle w:val="ConsPlusNormal"/>
        <w:ind w:firstLine="709"/>
        <w:jc w:val="both"/>
        <w:rPr>
          <w:sz w:val="28"/>
          <w:szCs w:val="28"/>
        </w:rPr>
      </w:pPr>
      <w:r>
        <w:rPr>
          <w:sz w:val="28"/>
          <w:szCs w:val="28"/>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969BC" w:rsidRDefault="00F969BC" w:rsidP="00F969BC">
      <w:pPr>
        <w:pStyle w:val="ConsPlusNormal"/>
        <w:ind w:firstLine="709"/>
        <w:jc w:val="both"/>
        <w:rPr>
          <w:sz w:val="28"/>
          <w:szCs w:val="28"/>
        </w:rPr>
      </w:pPr>
      <w:r>
        <w:rPr>
          <w:sz w:val="28"/>
          <w:szCs w:val="28"/>
        </w:rPr>
        <w:t>2.10. Члены комиссии и лица, участвовавшие в ее заседании, не вправе разглашать сведения, ставшие им известными в ходе работы комиссии.</w:t>
      </w:r>
    </w:p>
    <w:p w:rsidR="00F969BC" w:rsidRDefault="00F969BC" w:rsidP="00F969BC">
      <w:pPr>
        <w:pStyle w:val="ConsPlusNormal"/>
        <w:ind w:firstLine="709"/>
        <w:jc w:val="both"/>
        <w:rPr>
          <w:sz w:val="28"/>
          <w:szCs w:val="28"/>
        </w:rPr>
      </w:pPr>
    </w:p>
    <w:p w:rsidR="00F969BC" w:rsidRDefault="00F969BC" w:rsidP="00F969BC">
      <w:pPr>
        <w:pStyle w:val="ConsPlusNormal"/>
        <w:jc w:val="center"/>
        <w:rPr>
          <w:b/>
          <w:bCs/>
          <w:sz w:val="28"/>
          <w:szCs w:val="28"/>
        </w:rPr>
      </w:pPr>
      <w:bookmarkStart w:id="5" w:name="Par110"/>
      <w:bookmarkEnd w:id="5"/>
      <w:r>
        <w:rPr>
          <w:b/>
          <w:bCs/>
          <w:sz w:val="28"/>
          <w:szCs w:val="28"/>
        </w:rPr>
        <w:t xml:space="preserve">3. Основания для проведения заседания комиссии, </w:t>
      </w:r>
    </w:p>
    <w:p w:rsidR="00F969BC" w:rsidRDefault="00F969BC" w:rsidP="00F969BC">
      <w:pPr>
        <w:pStyle w:val="ConsPlusNormal"/>
        <w:jc w:val="center"/>
        <w:rPr>
          <w:b/>
          <w:bCs/>
          <w:sz w:val="28"/>
          <w:szCs w:val="28"/>
        </w:rPr>
      </w:pPr>
      <w:r>
        <w:rPr>
          <w:b/>
          <w:bCs/>
          <w:sz w:val="28"/>
          <w:szCs w:val="28"/>
        </w:rPr>
        <w:t xml:space="preserve">порядок подготовки и проведения заседания комиссии </w:t>
      </w:r>
    </w:p>
    <w:p w:rsidR="00F969BC" w:rsidRDefault="00F969BC" w:rsidP="00F969BC">
      <w:pPr>
        <w:pStyle w:val="ConsPlusNormal"/>
        <w:ind w:firstLine="709"/>
        <w:jc w:val="both"/>
        <w:rPr>
          <w:sz w:val="28"/>
          <w:szCs w:val="28"/>
        </w:rPr>
      </w:pPr>
    </w:p>
    <w:p w:rsidR="00F969BC" w:rsidRDefault="00F969BC" w:rsidP="00F969BC">
      <w:pPr>
        <w:pStyle w:val="ConsPlusNormal"/>
        <w:ind w:firstLine="709"/>
        <w:jc w:val="both"/>
        <w:rPr>
          <w:sz w:val="28"/>
          <w:szCs w:val="28"/>
        </w:rPr>
      </w:pPr>
      <w:r>
        <w:rPr>
          <w:sz w:val="28"/>
          <w:szCs w:val="28"/>
        </w:rPr>
        <w:t>3.1. Основаниями для проведения заседания комиссии являются:</w:t>
      </w:r>
    </w:p>
    <w:p w:rsidR="00F969BC" w:rsidRDefault="00F969BC" w:rsidP="00F969BC">
      <w:pPr>
        <w:pStyle w:val="ConsPlusNormal"/>
        <w:ind w:firstLine="709"/>
        <w:jc w:val="both"/>
        <w:rPr>
          <w:sz w:val="28"/>
          <w:szCs w:val="28"/>
        </w:rPr>
      </w:pPr>
      <w:bookmarkStart w:id="6" w:name="Par111"/>
      <w:bookmarkEnd w:id="6"/>
      <w:proofErr w:type="gramStart"/>
      <w:r>
        <w:rPr>
          <w:sz w:val="28"/>
          <w:szCs w:val="28"/>
        </w:rPr>
        <w:t>а) представление главой Логовского сельского поселения</w:t>
      </w:r>
      <w:r>
        <w:rPr>
          <w:color w:val="FF0000"/>
          <w:sz w:val="28"/>
          <w:szCs w:val="28"/>
        </w:rPr>
        <w:t xml:space="preserve"> </w:t>
      </w:r>
      <w:r>
        <w:rPr>
          <w:sz w:val="28"/>
          <w:szCs w:val="28"/>
        </w:rPr>
        <w:t xml:space="preserve">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w:t>
      </w:r>
      <w:proofErr w:type="gramEnd"/>
      <w:r>
        <w:rPr>
          <w:sz w:val="28"/>
          <w:szCs w:val="28"/>
        </w:rPr>
        <w:t>) материалов проверки свидетельствующих:</w:t>
      </w:r>
    </w:p>
    <w:p w:rsidR="00F969BC" w:rsidRDefault="00F969BC" w:rsidP="00F969BC">
      <w:pPr>
        <w:pStyle w:val="ConsPlusNormal"/>
        <w:ind w:firstLine="709"/>
        <w:jc w:val="both"/>
        <w:rPr>
          <w:sz w:val="28"/>
          <w:szCs w:val="28"/>
        </w:rPr>
      </w:pPr>
      <w:r>
        <w:rPr>
          <w:sz w:val="28"/>
          <w:szCs w:val="28"/>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F969BC" w:rsidRDefault="00F969BC" w:rsidP="00F969BC">
      <w:pPr>
        <w:pStyle w:val="ConsPlusNormal"/>
        <w:ind w:firstLine="709"/>
        <w:jc w:val="both"/>
        <w:rPr>
          <w:sz w:val="28"/>
          <w:szCs w:val="28"/>
        </w:rPr>
      </w:pPr>
      <w:bookmarkStart w:id="7" w:name="Par113"/>
      <w:bookmarkEnd w:id="7"/>
      <w:r>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F969BC" w:rsidRDefault="00F969BC" w:rsidP="00F969BC">
      <w:pPr>
        <w:pStyle w:val="ConsPlusNormal"/>
        <w:ind w:firstLine="709"/>
        <w:jc w:val="both"/>
        <w:rPr>
          <w:sz w:val="28"/>
          <w:szCs w:val="28"/>
        </w:rPr>
      </w:pPr>
      <w:bookmarkStart w:id="8" w:name="Par114"/>
      <w:bookmarkEnd w:id="8"/>
      <w:r>
        <w:rPr>
          <w:sz w:val="28"/>
          <w:szCs w:val="28"/>
        </w:rPr>
        <w:t xml:space="preserve">б) </w:t>
      </w:r>
      <w:proofErr w:type="gramStart"/>
      <w:r>
        <w:rPr>
          <w:sz w:val="28"/>
          <w:szCs w:val="28"/>
        </w:rPr>
        <w:t>поступившее</w:t>
      </w:r>
      <w:proofErr w:type="gramEnd"/>
      <w:r>
        <w:rPr>
          <w:sz w:val="28"/>
          <w:szCs w:val="28"/>
        </w:rPr>
        <w:t xml:space="preserve"> </w:t>
      </w:r>
      <w:bookmarkStart w:id="9" w:name="Par115"/>
      <w:bookmarkEnd w:id="9"/>
      <w:r>
        <w:rPr>
          <w:sz w:val="28"/>
          <w:szCs w:val="28"/>
        </w:rPr>
        <w:t xml:space="preserve"> специалисту по кадрам администрации Логовского сельского поселения (далее – специалист по кадрам):</w:t>
      </w:r>
    </w:p>
    <w:p w:rsidR="00F969BC" w:rsidRDefault="00F969BC" w:rsidP="00F969BC">
      <w:pPr>
        <w:pStyle w:val="ConsPlusNormal"/>
        <w:ind w:firstLine="709"/>
        <w:jc w:val="both"/>
        <w:rPr>
          <w:sz w:val="28"/>
          <w:szCs w:val="28"/>
        </w:rPr>
      </w:pPr>
      <w:proofErr w:type="gramStart"/>
      <w:r>
        <w:rPr>
          <w:sz w:val="28"/>
          <w:szCs w:val="28"/>
        </w:rPr>
        <w:t xml:space="preserve">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w:t>
      </w:r>
      <w:r>
        <w:rPr>
          <w:sz w:val="28"/>
          <w:szCs w:val="28"/>
        </w:rPr>
        <w:lastRenderedPageBreak/>
        <w:t>должность муниципальной службы в администрации</w:t>
      </w:r>
      <w:proofErr w:type="gramEnd"/>
      <w:r>
        <w:rPr>
          <w:sz w:val="28"/>
          <w:szCs w:val="28"/>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F969BC" w:rsidRDefault="00F969BC" w:rsidP="00F969BC">
      <w:pPr>
        <w:pStyle w:val="ConsPlusNormal"/>
        <w:ind w:firstLine="709"/>
        <w:jc w:val="both"/>
        <w:rPr>
          <w:sz w:val="28"/>
          <w:szCs w:val="28"/>
        </w:rPr>
      </w:pPr>
      <w:bookmarkStart w:id="10" w:name="Par116"/>
      <w:bookmarkEnd w:id="10"/>
      <w:r>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969BC" w:rsidRDefault="00F969BC" w:rsidP="00F969BC">
      <w:pPr>
        <w:pStyle w:val="ConsPlusNormal"/>
        <w:ind w:firstLine="709"/>
        <w:jc w:val="both"/>
        <w:rPr>
          <w:sz w:val="28"/>
          <w:szCs w:val="28"/>
        </w:rPr>
      </w:pPr>
      <w:bookmarkStart w:id="11" w:name="Par117"/>
      <w:bookmarkStart w:id="12" w:name="Par119"/>
      <w:bookmarkEnd w:id="11"/>
      <w:bookmarkEnd w:id="12"/>
      <w:r>
        <w:rPr>
          <w:sz w:val="28"/>
          <w:szCs w:val="28"/>
        </w:rPr>
        <w:t>уведомление муниципального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969BC" w:rsidRDefault="00F969BC" w:rsidP="00F969BC">
      <w:pPr>
        <w:pStyle w:val="ConsPlusNormal"/>
        <w:ind w:firstLine="709"/>
        <w:jc w:val="both"/>
        <w:rPr>
          <w:sz w:val="28"/>
          <w:szCs w:val="28"/>
        </w:rPr>
      </w:pPr>
      <w:bookmarkStart w:id="13" w:name="Par121"/>
      <w:bookmarkEnd w:id="13"/>
      <w:r>
        <w:rPr>
          <w:sz w:val="28"/>
          <w:szCs w:val="28"/>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F969BC" w:rsidRDefault="00F969BC" w:rsidP="00F969BC">
      <w:pPr>
        <w:pStyle w:val="ConsPlusNormal"/>
        <w:ind w:firstLine="709"/>
        <w:jc w:val="both"/>
        <w:rPr>
          <w:sz w:val="28"/>
          <w:szCs w:val="28"/>
        </w:rPr>
      </w:pPr>
      <w:bookmarkStart w:id="14" w:name="Par122"/>
      <w:bookmarkEnd w:id="14"/>
      <w:r>
        <w:rPr>
          <w:sz w:val="28"/>
          <w:szCs w:val="28"/>
        </w:rPr>
        <w:t xml:space="preserve">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w:t>
      </w:r>
    </w:p>
    <w:p w:rsidR="00F969BC" w:rsidRDefault="00F969BC" w:rsidP="00F969BC">
      <w:pPr>
        <w:pStyle w:val="ConsPlusNormal"/>
        <w:ind w:firstLine="709"/>
        <w:jc w:val="both"/>
        <w:rPr>
          <w:sz w:val="28"/>
          <w:szCs w:val="28"/>
        </w:rPr>
      </w:pPr>
      <w:bookmarkStart w:id="15" w:name="Par124"/>
      <w:bookmarkEnd w:id="15"/>
      <w:r>
        <w:rPr>
          <w:sz w:val="28"/>
          <w:szCs w:val="28"/>
        </w:rPr>
        <w:t xml:space="preserve">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Pr>
          <w:sz w:val="28"/>
          <w:szCs w:val="28"/>
        </w:rPr>
        <w:t>в</w:t>
      </w:r>
      <w:proofErr w:type="gramEnd"/>
      <w:r>
        <w:rPr>
          <w:sz w:val="28"/>
          <w:szCs w:val="28"/>
        </w:rPr>
        <w:t xml:space="preserve"> </w:t>
      </w:r>
      <w:proofErr w:type="gramStart"/>
      <w:r>
        <w:rPr>
          <w:sz w:val="28"/>
          <w:szCs w:val="28"/>
        </w:rPr>
        <w:t>его</w:t>
      </w:r>
      <w:proofErr w:type="gramEnd"/>
      <w:r>
        <w:rPr>
          <w:sz w:val="28"/>
          <w:szCs w:val="28"/>
        </w:rPr>
        <w:t xml:space="preserve"> </w:t>
      </w:r>
      <w:proofErr w:type="gramStart"/>
      <w:r>
        <w:rPr>
          <w:sz w:val="28"/>
          <w:szCs w:val="28"/>
        </w:rPr>
        <w:t>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w:t>
      </w:r>
      <w:proofErr w:type="gramEnd"/>
      <w:r>
        <w:rPr>
          <w:sz w:val="28"/>
          <w:szCs w:val="28"/>
        </w:rPr>
        <w:t xml:space="preserve"> комиссией не рассматривался;</w:t>
      </w:r>
    </w:p>
    <w:p w:rsidR="00F969BC" w:rsidRDefault="00F969BC" w:rsidP="00F969BC">
      <w:pPr>
        <w:suppressAutoHyphens w:val="0"/>
        <w:autoSpaceDE w:val="0"/>
        <w:autoSpaceDN w:val="0"/>
        <w:adjustRightInd w:val="0"/>
        <w:ind w:firstLine="709"/>
        <w:jc w:val="both"/>
        <w:rPr>
          <w:sz w:val="28"/>
          <w:szCs w:val="28"/>
        </w:rPr>
      </w:pPr>
      <w:r>
        <w:rPr>
          <w:rFonts w:eastAsia="Calibri"/>
          <w:sz w:val="28"/>
          <w:szCs w:val="28"/>
          <w:lang w:eastAsia="ru-RU"/>
        </w:rPr>
        <w:t xml:space="preserve">е) уведомление муниципального служащего о возникновении не зависящих от него обстоятельств, препятствующих соблюдению требований </w:t>
      </w:r>
      <w:r>
        <w:rPr>
          <w:rFonts w:eastAsia="Calibri"/>
          <w:sz w:val="28"/>
          <w:szCs w:val="28"/>
          <w:lang w:eastAsia="ru-RU"/>
        </w:rPr>
        <w:lastRenderedPageBreak/>
        <w:t>к служебному поведению и (или) требований об урегулировании конфликта интересов.</w:t>
      </w:r>
    </w:p>
    <w:p w:rsidR="00F969BC" w:rsidRDefault="00F969BC" w:rsidP="00F969BC">
      <w:pPr>
        <w:pStyle w:val="ConsPlusNormal"/>
        <w:ind w:firstLine="709"/>
        <w:jc w:val="both"/>
        <w:rPr>
          <w:sz w:val="28"/>
          <w:szCs w:val="28"/>
        </w:rPr>
      </w:pPr>
      <w:r>
        <w:rPr>
          <w:sz w:val="28"/>
          <w:szCs w:val="28"/>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969BC" w:rsidRDefault="00F969BC" w:rsidP="00F969BC">
      <w:pPr>
        <w:pStyle w:val="ConsPlusNormal"/>
        <w:ind w:firstLine="709"/>
        <w:jc w:val="both"/>
        <w:rPr>
          <w:sz w:val="28"/>
          <w:szCs w:val="28"/>
        </w:rPr>
      </w:pPr>
      <w:bookmarkStart w:id="16" w:name="Par127"/>
      <w:bookmarkEnd w:id="16"/>
      <w:r>
        <w:rPr>
          <w:sz w:val="28"/>
          <w:szCs w:val="28"/>
        </w:rPr>
        <w:t xml:space="preserve">3.3. В обращении, указанном в абзаце втором подпункта «б» пункта 3.1 настоящего Положения, указываются: </w:t>
      </w:r>
    </w:p>
    <w:p w:rsidR="00F969BC" w:rsidRDefault="00F969BC" w:rsidP="00F969BC">
      <w:pPr>
        <w:pStyle w:val="ConsPlusNormal"/>
        <w:ind w:firstLine="709"/>
        <w:jc w:val="both"/>
        <w:rPr>
          <w:sz w:val="28"/>
          <w:szCs w:val="28"/>
        </w:rPr>
      </w:pPr>
      <w:r>
        <w:rPr>
          <w:sz w:val="28"/>
          <w:szCs w:val="28"/>
        </w:rPr>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rsidR="00F969BC" w:rsidRDefault="00F969BC" w:rsidP="00F969BC">
      <w:pPr>
        <w:pStyle w:val="ConsPlusNormal"/>
        <w:ind w:firstLine="709"/>
        <w:jc w:val="both"/>
        <w:rPr>
          <w:sz w:val="28"/>
          <w:szCs w:val="28"/>
        </w:rPr>
      </w:pPr>
      <w:r>
        <w:rPr>
          <w:sz w:val="28"/>
          <w:szCs w:val="28"/>
        </w:rPr>
        <w:t>замещаемые должности в течение последних двух лет до дня увольнения с муниципальной службы;</w:t>
      </w:r>
    </w:p>
    <w:p w:rsidR="00F969BC" w:rsidRDefault="00F969BC" w:rsidP="00F969BC">
      <w:pPr>
        <w:pStyle w:val="ConsPlusNormal"/>
        <w:ind w:firstLine="709"/>
        <w:jc w:val="both"/>
        <w:rPr>
          <w:sz w:val="28"/>
          <w:szCs w:val="28"/>
        </w:rPr>
      </w:pPr>
      <w:r>
        <w:rPr>
          <w:sz w:val="28"/>
          <w:szCs w:val="28"/>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F969BC" w:rsidRDefault="00F969BC" w:rsidP="00F969BC">
      <w:pPr>
        <w:pStyle w:val="ConsPlusNormal"/>
        <w:ind w:firstLine="709"/>
        <w:jc w:val="both"/>
        <w:rPr>
          <w:sz w:val="28"/>
          <w:szCs w:val="28"/>
        </w:rPr>
      </w:pPr>
      <w:r>
        <w:rPr>
          <w:sz w:val="28"/>
          <w:szCs w:val="28"/>
        </w:rPr>
        <w:t>наименование, местонахождение коммерческой или некоммерческой организации, характер ее деятельности;</w:t>
      </w:r>
    </w:p>
    <w:p w:rsidR="00F969BC" w:rsidRDefault="00F969BC" w:rsidP="00F969BC">
      <w:pPr>
        <w:pStyle w:val="ConsPlusNormal"/>
        <w:ind w:firstLine="709"/>
        <w:jc w:val="both"/>
        <w:rPr>
          <w:sz w:val="28"/>
          <w:szCs w:val="28"/>
        </w:rPr>
      </w:pPr>
      <w:r>
        <w:rPr>
          <w:sz w:val="28"/>
          <w:szCs w:val="28"/>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F969BC" w:rsidRDefault="00F969BC" w:rsidP="00F969BC">
      <w:pPr>
        <w:pStyle w:val="ConsPlusNormal"/>
        <w:ind w:firstLine="709"/>
        <w:jc w:val="both"/>
        <w:rPr>
          <w:sz w:val="28"/>
          <w:szCs w:val="28"/>
        </w:rPr>
      </w:pPr>
      <w:r>
        <w:rPr>
          <w:sz w:val="28"/>
          <w:szCs w:val="28"/>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969BC" w:rsidRDefault="00F969BC" w:rsidP="00F969BC">
      <w:pPr>
        <w:pStyle w:val="ConsPlusNormal"/>
        <w:ind w:firstLine="709"/>
        <w:jc w:val="both"/>
        <w:rPr>
          <w:sz w:val="28"/>
          <w:szCs w:val="28"/>
        </w:rPr>
      </w:pPr>
      <w:r>
        <w:rPr>
          <w:sz w:val="28"/>
          <w:szCs w:val="28"/>
        </w:rPr>
        <w:t xml:space="preserve">3.5. </w:t>
      </w:r>
      <w:bookmarkStart w:id="17" w:name="Par131"/>
      <w:bookmarkEnd w:id="17"/>
      <w:r>
        <w:rPr>
          <w:sz w:val="28"/>
          <w:szCs w:val="28"/>
        </w:rPr>
        <w:t>Специалистом по кадрам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F969BC" w:rsidRDefault="00F969BC" w:rsidP="00F969BC">
      <w:pPr>
        <w:pStyle w:val="ConsPlusNormal"/>
        <w:ind w:firstLine="709"/>
        <w:jc w:val="both"/>
        <w:rPr>
          <w:sz w:val="28"/>
          <w:szCs w:val="28"/>
        </w:rPr>
      </w:pPr>
      <w:r>
        <w:rPr>
          <w:sz w:val="28"/>
          <w:szCs w:val="28"/>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F969BC" w:rsidRDefault="00F969BC" w:rsidP="00F969BC">
      <w:pPr>
        <w:pStyle w:val="ConsPlusNormal"/>
        <w:ind w:firstLine="709"/>
        <w:jc w:val="both"/>
        <w:rPr>
          <w:sz w:val="28"/>
          <w:szCs w:val="28"/>
        </w:rPr>
      </w:pPr>
      <w:r>
        <w:rPr>
          <w:sz w:val="28"/>
          <w:szCs w:val="28"/>
        </w:rPr>
        <w:t>б) по результатам рассмотрения уведомлений, указанных в абзаце четвертом подпункта «б» и подпункте «е» пункта 3.1 настоящего Положения;</w:t>
      </w:r>
    </w:p>
    <w:p w:rsidR="00F969BC" w:rsidRDefault="00F969BC" w:rsidP="00F969BC">
      <w:pPr>
        <w:pStyle w:val="ConsPlusNormal"/>
        <w:ind w:firstLine="709"/>
        <w:jc w:val="both"/>
        <w:rPr>
          <w:sz w:val="28"/>
          <w:szCs w:val="28"/>
        </w:rPr>
      </w:pPr>
      <w:r>
        <w:rPr>
          <w:sz w:val="28"/>
          <w:szCs w:val="28"/>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«д» пункта 3.1 настоящего Положения.</w:t>
      </w:r>
    </w:p>
    <w:p w:rsidR="00F969BC" w:rsidRDefault="00F969BC" w:rsidP="00F969BC">
      <w:pPr>
        <w:suppressAutoHyphens w:val="0"/>
        <w:autoSpaceDE w:val="0"/>
        <w:autoSpaceDN w:val="0"/>
        <w:adjustRightInd w:val="0"/>
        <w:ind w:firstLine="709"/>
        <w:jc w:val="both"/>
        <w:rPr>
          <w:sz w:val="28"/>
          <w:szCs w:val="28"/>
        </w:rPr>
      </w:pPr>
      <w:r>
        <w:rPr>
          <w:sz w:val="28"/>
          <w:szCs w:val="28"/>
        </w:rPr>
        <w:t xml:space="preserve">3.6. </w:t>
      </w:r>
      <w:proofErr w:type="gramStart"/>
      <w:r>
        <w:rPr>
          <w:sz w:val="28"/>
          <w:szCs w:val="28"/>
        </w:rPr>
        <w:t xml:space="preserve">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подпунктах «д» и «е» пункта 3.1 настоящего Положения, специалистом по кадрам имеет право проводить собеседование с муниципальным служащим, представившим обращение или уведомление, </w:t>
      </w:r>
      <w:r>
        <w:rPr>
          <w:sz w:val="28"/>
          <w:szCs w:val="28"/>
        </w:rPr>
        <w:lastRenderedPageBreak/>
        <w:t>получать от него письменные пояснения, а представитель нанимателя (работодатель)  может направлять</w:t>
      </w:r>
      <w:proofErr w:type="gramEnd"/>
      <w:r>
        <w:rPr>
          <w:sz w:val="28"/>
          <w:szCs w:val="28"/>
        </w:rPr>
        <w:t xml:space="preserve"> в установленном порядке запросы в государственные органы, органы местного самоуправления и заинтересованные организации. </w:t>
      </w:r>
    </w:p>
    <w:p w:rsidR="00F969BC" w:rsidRDefault="00F969BC" w:rsidP="00F969BC">
      <w:pPr>
        <w:pStyle w:val="ConsPlusNormal"/>
        <w:ind w:firstLine="709"/>
        <w:jc w:val="both"/>
        <w:rPr>
          <w:sz w:val="28"/>
          <w:szCs w:val="28"/>
        </w:rPr>
      </w:pPr>
      <w:r>
        <w:rPr>
          <w:sz w:val="28"/>
          <w:szCs w:val="28"/>
        </w:rPr>
        <w:t>3.7. Мотивированные заключения, предусмотренные пунктом 3.5 настоящего Положения, должны содержать:</w:t>
      </w:r>
    </w:p>
    <w:p w:rsidR="00F969BC" w:rsidRDefault="00F969BC" w:rsidP="00F969BC">
      <w:pPr>
        <w:pStyle w:val="ConsPlusNormal"/>
        <w:ind w:firstLine="709"/>
        <w:jc w:val="both"/>
        <w:rPr>
          <w:sz w:val="28"/>
          <w:szCs w:val="28"/>
        </w:rPr>
      </w:pPr>
      <w:r>
        <w:rPr>
          <w:sz w:val="28"/>
          <w:szCs w:val="28"/>
        </w:rPr>
        <w:t>а) информацию, изложенную в обращениях или уведомлениях, указанных в абзацах втором и четвертом подпункта «б», подпунктах «д» и «е» пункта 3.1 настоящего Положения;</w:t>
      </w:r>
    </w:p>
    <w:p w:rsidR="00F969BC" w:rsidRDefault="00F969BC" w:rsidP="00F969BC">
      <w:pPr>
        <w:pStyle w:val="ConsPlusNormal"/>
        <w:ind w:firstLine="709"/>
        <w:jc w:val="both"/>
        <w:rPr>
          <w:sz w:val="28"/>
          <w:szCs w:val="28"/>
        </w:rPr>
      </w:pPr>
      <w:r>
        <w:rPr>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969BC" w:rsidRDefault="00F969BC" w:rsidP="00F969BC">
      <w:pPr>
        <w:pStyle w:val="ConsPlusNormal"/>
        <w:ind w:firstLine="709"/>
        <w:jc w:val="both"/>
        <w:rPr>
          <w:sz w:val="28"/>
          <w:szCs w:val="28"/>
        </w:rPr>
      </w:pPr>
      <w:r>
        <w:rPr>
          <w:sz w:val="28"/>
          <w:szCs w:val="28"/>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подпунктах «д» и «е» пункта 3.1 настоящего Положения, а также рекомендации для принятия одного из решений в соответствии с пунктами 4.4, 4.6, 4.8 и 4.9 настоящего Положения или иного решения.</w:t>
      </w:r>
    </w:p>
    <w:p w:rsidR="00F969BC" w:rsidRDefault="00F969BC" w:rsidP="00F969BC">
      <w:pPr>
        <w:pStyle w:val="ConsPlusNormal"/>
        <w:ind w:firstLine="709"/>
        <w:jc w:val="both"/>
        <w:rPr>
          <w:sz w:val="28"/>
          <w:szCs w:val="28"/>
        </w:rPr>
      </w:pPr>
      <w:r>
        <w:rPr>
          <w:sz w:val="28"/>
          <w:szCs w:val="28"/>
        </w:rPr>
        <w:t xml:space="preserve">3.8. Обращение или уведомления, указанные в абзацах втором и четвертом подпункта «б», подпунктах «д» и «е»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F969BC" w:rsidRDefault="00F969BC" w:rsidP="00F969BC">
      <w:pPr>
        <w:pStyle w:val="ConsPlusNormal"/>
        <w:ind w:firstLine="709"/>
        <w:jc w:val="both"/>
        <w:rPr>
          <w:sz w:val="28"/>
          <w:szCs w:val="28"/>
        </w:rPr>
      </w:pPr>
      <w:r>
        <w:rPr>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969BC" w:rsidRDefault="00F969BC" w:rsidP="00F969BC">
      <w:pPr>
        <w:pStyle w:val="ConsPlusNormal"/>
        <w:ind w:firstLine="709"/>
        <w:jc w:val="both"/>
        <w:rPr>
          <w:sz w:val="28"/>
          <w:szCs w:val="28"/>
        </w:rPr>
      </w:pPr>
      <w:r>
        <w:rPr>
          <w:sz w:val="28"/>
          <w:szCs w:val="28"/>
        </w:rPr>
        <w:t>3.9. Председатель комиссии при поступлении к нему информации, содержащей основания для проведения заседания комиссии:</w:t>
      </w:r>
    </w:p>
    <w:p w:rsidR="00F969BC" w:rsidRDefault="00F969BC" w:rsidP="00F969BC">
      <w:pPr>
        <w:pStyle w:val="ConsPlusNormal"/>
        <w:ind w:firstLine="709"/>
        <w:jc w:val="both"/>
        <w:rPr>
          <w:sz w:val="28"/>
          <w:szCs w:val="28"/>
        </w:rPr>
      </w:pPr>
      <w:r>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F969BC" w:rsidRDefault="00F969BC" w:rsidP="00F969BC">
      <w:pPr>
        <w:pStyle w:val="ConsPlusNormal"/>
        <w:ind w:firstLine="709"/>
        <w:jc w:val="both"/>
        <w:rPr>
          <w:sz w:val="28"/>
          <w:szCs w:val="28"/>
        </w:rPr>
      </w:pPr>
      <w:r>
        <w:rPr>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по кадрам, и с результатами ее проверки;</w:t>
      </w:r>
    </w:p>
    <w:p w:rsidR="00F969BC" w:rsidRDefault="00F969BC" w:rsidP="00F969BC">
      <w:pPr>
        <w:pStyle w:val="ConsPlusNormal"/>
        <w:ind w:firstLine="709"/>
        <w:jc w:val="both"/>
        <w:rPr>
          <w:sz w:val="28"/>
          <w:szCs w:val="28"/>
        </w:rPr>
      </w:pPr>
      <w:r>
        <w:rPr>
          <w:sz w:val="28"/>
          <w:szCs w:val="28"/>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969BC" w:rsidRDefault="00F969BC" w:rsidP="00F969BC">
      <w:pPr>
        <w:pStyle w:val="ConsPlusNormal"/>
        <w:ind w:firstLine="709"/>
        <w:jc w:val="both"/>
        <w:rPr>
          <w:sz w:val="28"/>
          <w:szCs w:val="28"/>
        </w:rPr>
      </w:pPr>
      <w:bookmarkStart w:id="18" w:name="Par147"/>
      <w:bookmarkEnd w:id="18"/>
      <w:r>
        <w:rPr>
          <w:sz w:val="28"/>
          <w:szCs w:val="28"/>
        </w:rPr>
        <w:t xml:space="preserve">3.10. Заседание комиссии по рассмотрению заявления, указанного в  </w:t>
      </w:r>
      <w:r>
        <w:rPr>
          <w:sz w:val="28"/>
          <w:szCs w:val="28"/>
        </w:rPr>
        <w:lastRenderedPageBreak/>
        <w:t>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969BC" w:rsidRDefault="00F969BC" w:rsidP="00F969BC">
      <w:pPr>
        <w:pStyle w:val="ConsPlusNormal"/>
        <w:ind w:firstLine="709"/>
        <w:jc w:val="both"/>
        <w:rPr>
          <w:sz w:val="28"/>
          <w:szCs w:val="28"/>
        </w:rPr>
      </w:pPr>
      <w:bookmarkStart w:id="19" w:name="Par149"/>
      <w:bookmarkEnd w:id="19"/>
      <w:proofErr w:type="gramStart"/>
      <w:r>
        <w:rPr>
          <w:sz w:val="28"/>
          <w:szCs w:val="28"/>
        </w:rPr>
        <w:t>Уведомления, указанные в подпунктах «д» и «е» пункта 3.1 настоящего Положения, как правило, рассматривается на очередном (плановом) заседании комиссии.</w:t>
      </w:r>
      <w:proofErr w:type="gramEnd"/>
    </w:p>
    <w:p w:rsidR="00F969BC" w:rsidRDefault="00F969BC" w:rsidP="00F969BC">
      <w:pPr>
        <w:pStyle w:val="ConsPlusNormal"/>
        <w:ind w:firstLine="709"/>
        <w:jc w:val="both"/>
        <w:rPr>
          <w:sz w:val="28"/>
          <w:szCs w:val="28"/>
        </w:rPr>
      </w:pPr>
      <w:r>
        <w:rPr>
          <w:sz w:val="28"/>
          <w:szCs w:val="28"/>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F969BC" w:rsidRDefault="00F969BC" w:rsidP="00F969BC">
      <w:pPr>
        <w:pStyle w:val="ConsPlusNormal"/>
        <w:ind w:firstLine="709"/>
        <w:jc w:val="both"/>
        <w:rPr>
          <w:sz w:val="28"/>
          <w:szCs w:val="28"/>
        </w:rPr>
      </w:pPr>
      <w:r>
        <w:rPr>
          <w:sz w:val="28"/>
          <w:szCs w:val="28"/>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подпунктами «б» и «е» пункта 3.1 настоящего Положения.</w:t>
      </w:r>
    </w:p>
    <w:p w:rsidR="00F969BC" w:rsidRDefault="00F969BC" w:rsidP="00F969BC">
      <w:pPr>
        <w:pStyle w:val="ConsPlusNormal"/>
        <w:ind w:firstLine="709"/>
        <w:jc w:val="both"/>
        <w:rPr>
          <w:sz w:val="28"/>
          <w:szCs w:val="28"/>
        </w:rPr>
      </w:pPr>
      <w:r>
        <w:rPr>
          <w:sz w:val="28"/>
          <w:szCs w:val="28"/>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F969BC" w:rsidRDefault="00F969BC" w:rsidP="00F969BC">
      <w:pPr>
        <w:pStyle w:val="ConsPlusNormal"/>
        <w:ind w:firstLine="709"/>
        <w:jc w:val="both"/>
        <w:rPr>
          <w:sz w:val="28"/>
          <w:szCs w:val="28"/>
        </w:rPr>
      </w:pPr>
      <w:r>
        <w:rPr>
          <w:sz w:val="28"/>
          <w:szCs w:val="28"/>
        </w:rPr>
        <w:t>а) если в обращении, заявлении или уведомлении, предусмотренных  подпунктами «б» и «е» пункта 3.1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rsidR="00F969BC" w:rsidRDefault="00F969BC" w:rsidP="00F969BC">
      <w:pPr>
        <w:pStyle w:val="ConsPlusNormal"/>
        <w:ind w:firstLine="709"/>
        <w:jc w:val="both"/>
        <w:rPr>
          <w:sz w:val="28"/>
          <w:szCs w:val="28"/>
        </w:rPr>
      </w:pPr>
      <w:r>
        <w:rPr>
          <w:sz w:val="28"/>
          <w:szCs w:val="28"/>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969BC" w:rsidRDefault="00F969BC" w:rsidP="00F969BC">
      <w:pPr>
        <w:pStyle w:val="ConsPlusNormal"/>
        <w:ind w:firstLine="709"/>
        <w:jc w:val="both"/>
        <w:rPr>
          <w:sz w:val="28"/>
          <w:szCs w:val="28"/>
        </w:rPr>
      </w:pPr>
      <w:r>
        <w:rPr>
          <w:sz w:val="28"/>
          <w:szCs w:val="28"/>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F969BC" w:rsidRDefault="00F969BC" w:rsidP="00F969BC">
      <w:pPr>
        <w:pStyle w:val="ConsPlusNormal"/>
        <w:ind w:firstLine="709"/>
        <w:jc w:val="both"/>
        <w:rPr>
          <w:sz w:val="28"/>
          <w:szCs w:val="28"/>
        </w:rPr>
      </w:pPr>
    </w:p>
    <w:p w:rsidR="00F969BC" w:rsidRDefault="00F969BC" w:rsidP="00F969BC">
      <w:pPr>
        <w:pStyle w:val="ConsPlusNormal"/>
        <w:jc w:val="center"/>
        <w:rPr>
          <w:b/>
          <w:bCs/>
          <w:sz w:val="28"/>
          <w:szCs w:val="28"/>
        </w:rPr>
      </w:pPr>
      <w:r>
        <w:rPr>
          <w:b/>
          <w:bCs/>
          <w:sz w:val="28"/>
          <w:szCs w:val="28"/>
        </w:rPr>
        <w:t>4. Решения, принимаемые комиссией</w:t>
      </w:r>
    </w:p>
    <w:p w:rsidR="00F969BC" w:rsidRDefault="00F969BC" w:rsidP="00F969BC">
      <w:pPr>
        <w:pStyle w:val="ConsPlusNormal"/>
        <w:ind w:firstLine="709"/>
        <w:jc w:val="both"/>
        <w:rPr>
          <w:sz w:val="28"/>
          <w:szCs w:val="28"/>
        </w:rPr>
      </w:pPr>
    </w:p>
    <w:p w:rsidR="00F969BC" w:rsidRDefault="00F969BC" w:rsidP="00F969BC">
      <w:pPr>
        <w:pStyle w:val="ConsPlusNormal"/>
        <w:ind w:firstLine="709"/>
        <w:jc w:val="both"/>
        <w:rPr>
          <w:sz w:val="28"/>
          <w:szCs w:val="28"/>
        </w:rPr>
      </w:pPr>
      <w:bookmarkStart w:id="20" w:name="Par160"/>
      <w:bookmarkEnd w:id="20"/>
      <w:r>
        <w:rPr>
          <w:sz w:val="28"/>
          <w:szCs w:val="28"/>
        </w:rPr>
        <w:t>4.1. По вопросам, указанным в пункте 3.1 настоящего Положения, комиссия принимает решения.</w:t>
      </w:r>
    </w:p>
    <w:p w:rsidR="00F969BC" w:rsidRDefault="00F969BC" w:rsidP="00F969BC">
      <w:pPr>
        <w:pStyle w:val="ConsPlusNormal"/>
        <w:ind w:firstLine="709"/>
        <w:jc w:val="both"/>
        <w:rPr>
          <w:sz w:val="28"/>
          <w:szCs w:val="28"/>
        </w:rPr>
      </w:pPr>
      <w:r>
        <w:rPr>
          <w:sz w:val="28"/>
          <w:szCs w:val="28"/>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F969BC" w:rsidRDefault="00F969BC" w:rsidP="00F969BC">
      <w:pPr>
        <w:pStyle w:val="ConsPlusNormal"/>
        <w:ind w:firstLine="709"/>
        <w:jc w:val="both"/>
        <w:rPr>
          <w:sz w:val="28"/>
          <w:szCs w:val="28"/>
        </w:rPr>
      </w:pPr>
      <w:bookmarkStart w:id="21" w:name="Par161"/>
      <w:bookmarkEnd w:id="21"/>
      <w:r>
        <w:rPr>
          <w:sz w:val="28"/>
          <w:szCs w:val="28"/>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F969BC" w:rsidRDefault="00F969BC" w:rsidP="00F969BC">
      <w:pPr>
        <w:pStyle w:val="ConsPlusNormal"/>
        <w:ind w:firstLine="709"/>
        <w:jc w:val="both"/>
        <w:rPr>
          <w:sz w:val="28"/>
          <w:szCs w:val="28"/>
        </w:rPr>
      </w:pPr>
      <w:r>
        <w:rPr>
          <w:sz w:val="28"/>
          <w:szCs w:val="28"/>
        </w:rPr>
        <w:lastRenderedPageBreak/>
        <w:t>б) установить, что сведения, представленные муниципальным служащим в соответствии с подпунктом «а» пункта 1Порядка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F969BC" w:rsidRDefault="00F969BC" w:rsidP="00F969BC">
      <w:pPr>
        <w:pStyle w:val="ConsPlusNormal"/>
        <w:ind w:firstLine="709"/>
        <w:jc w:val="both"/>
        <w:rPr>
          <w:sz w:val="28"/>
          <w:szCs w:val="28"/>
        </w:rPr>
      </w:pPr>
      <w:r>
        <w:rPr>
          <w:sz w:val="28"/>
          <w:szCs w:val="28"/>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F969BC" w:rsidRDefault="00F969BC" w:rsidP="00F969BC">
      <w:pPr>
        <w:pStyle w:val="ConsPlusNormal"/>
        <w:ind w:firstLine="709"/>
        <w:jc w:val="both"/>
        <w:rPr>
          <w:sz w:val="28"/>
          <w:szCs w:val="28"/>
        </w:rPr>
      </w:pPr>
      <w:r>
        <w:rPr>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969BC" w:rsidRDefault="00F969BC" w:rsidP="00F969BC">
      <w:pPr>
        <w:pStyle w:val="ConsPlusNormal"/>
        <w:ind w:firstLine="709"/>
        <w:jc w:val="both"/>
        <w:rPr>
          <w:sz w:val="28"/>
          <w:szCs w:val="28"/>
        </w:rPr>
      </w:pPr>
      <w:r>
        <w:rPr>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969BC" w:rsidRDefault="00F969BC" w:rsidP="00F969BC">
      <w:pPr>
        <w:pStyle w:val="ConsPlusNormal"/>
        <w:ind w:firstLine="709"/>
        <w:jc w:val="both"/>
        <w:rPr>
          <w:sz w:val="28"/>
          <w:szCs w:val="28"/>
        </w:rPr>
      </w:pPr>
      <w:bookmarkStart w:id="22" w:name="Par166"/>
      <w:bookmarkEnd w:id="22"/>
      <w:r>
        <w:rPr>
          <w:sz w:val="28"/>
          <w:szCs w:val="28"/>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F969BC" w:rsidRDefault="00F969BC" w:rsidP="00F969BC">
      <w:pPr>
        <w:pStyle w:val="ConsPlusNormal"/>
        <w:ind w:firstLine="709"/>
        <w:jc w:val="both"/>
        <w:rPr>
          <w:sz w:val="28"/>
          <w:szCs w:val="28"/>
        </w:rPr>
      </w:pPr>
      <w:r>
        <w:rPr>
          <w:sz w:val="28"/>
          <w:szCs w:val="28"/>
        </w:rPr>
        <w:t>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969BC" w:rsidRDefault="00F969BC" w:rsidP="00F969BC">
      <w:pPr>
        <w:pStyle w:val="ConsPlusNormal"/>
        <w:ind w:firstLine="709"/>
        <w:jc w:val="both"/>
        <w:rPr>
          <w:sz w:val="28"/>
          <w:szCs w:val="28"/>
        </w:rPr>
      </w:pPr>
      <w:r>
        <w:rPr>
          <w:sz w:val="28"/>
          <w:szCs w:val="28"/>
        </w:rPr>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F969BC" w:rsidRDefault="00F969BC" w:rsidP="00F969BC">
      <w:pPr>
        <w:pStyle w:val="ConsPlusNormal"/>
        <w:ind w:firstLine="709"/>
        <w:jc w:val="both"/>
        <w:rPr>
          <w:sz w:val="28"/>
          <w:szCs w:val="28"/>
        </w:rPr>
      </w:pPr>
      <w:bookmarkStart w:id="23" w:name="Par169"/>
      <w:bookmarkEnd w:id="23"/>
      <w:r>
        <w:rPr>
          <w:sz w:val="28"/>
          <w:szCs w:val="28"/>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F969BC" w:rsidRDefault="00F969BC" w:rsidP="00F969BC">
      <w:pPr>
        <w:pStyle w:val="ConsPlusNormal"/>
        <w:ind w:firstLine="709"/>
        <w:jc w:val="both"/>
        <w:rPr>
          <w:sz w:val="28"/>
          <w:szCs w:val="28"/>
        </w:rPr>
      </w:pPr>
      <w:r>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969BC" w:rsidRDefault="00F969BC" w:rsidP="00F969BC">
      <w:pPr>
        <w:pStyle w:val="ConsPlusNormal"/>
        <w:ind w:firstLine="709"/>
        <w:jc w:val="both"/>
        <w:rPr>
          <w:sz w:val="28"/>
          <w:szCs w:val="28"/>
        </w:rPr>
      </w:pPr>
      <w:r>
        <w:rPr>
          <w:sz w:val="28"/>
          <w:szCs w:val="28"/>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w:t>
      </w:r>
      <w:r>
        <w:rPr>
          <w:sz w:val="28"/>
          <w:szCs w:val="28"/>
        </w:rPr>
        <w:lastRenderedPageBreak/>
        <w:t>уважительной. В этом случае комиссия рекомендует муниципальному служащему принять меры по представлению указанных сведений;</w:t>
      </w:r>
    </w:p>
    <w:p w:rsidR="00F969BC" w:rsidRDefault="00F969BC" w:rsidP="00F969BC">
      <w:pPr>
        <w:pStyle w:val="ConsPlusNormal"/>
        <w:ind w:firstLine="709"/>
        <w:jc w:val="both"/>
        <w:rPr>
          <w:sz w:val="28"/>
          <w:szCs w:val="28"/>
        </w:rPr>
      </w:pPr>
      <w:r>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F969BC" w:rsidRDefault="00F969BC" w:rsidP="00F969BC">
      <w:pPr>
        <w:pStyle w:val="ConsPlusNormal"/>
        <w:ind w:firstLine="709"/>
        <w:jc w:val="both"/>
        <w:rPr>
          <w:sz w:val="28"/>
          <w:szCs w:val="28"/>
        </w:rPr>
      </w:pPr>
      <w:bookmarkStart w:id="24" w:name="Par173"/>
      <w:bookmarkEnd w:id="24"/>
      <w:r>
        <w:rPr>
          <w:sz w:val="28"/>
          <w:szCs w:val="28"/>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F969BC" w:rsidRDefault="00F969BC" w:rsidP="00F969BC">
      <w:pPr>
        <w:pStyle w:val="ConsPlusNormal"/>
        <w:ind w:firstLine="709"/>
        <w:jc w:val="both"/>
        <w:rPr>
          <w:sz w:val="28"/>
          <w:szCs w:val="28"/>
        </w:rPr>
      </w:pPr>
      <w:r>
        <w:rPr>
          <w:sz w:val="28"/>
          <w:szCs w:val="28"/>
        </w:rPr>
        <w:t>а) признать, что при исполнении муниципальным служащим должностных (служебных) обязанностей конфликт интересов отсутствует;</w:t>
      </w:r>
    </w:p>
    <w:p w:rsidR="00F969BC" w:rsidRDefault="00F969BC" w:rsidP="00F969BC">
      <w:pPr>
        <w:pStyle w:val="ConsPlusNormal"/>
        <w:ind w:firstLine="709"/>
        <w:jc w:val="both"/>
        <w:rPr>
          <w:sz w:val="28"/>
          <w:szCs w:val="28"/>
        </w:rPr>
      </w:pPr>
      <w:r>
        <w:rPr>
          <w:sz w:val="28"/>
          <w:szCs w:val="28"/>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F969BC" w:rsidRDefault="00F969BC" w:rsidP="00F969BC">
      <w:pPr>
        <w:pStyle w:val="ConsPlusNormal"/>
        <w:ind w:firstLine="709"/>
        <w:jc w:val="both"/>
        <w:rPr>
          <w:sz w:val="28"/>
          <w:szCs w:val="28"/>
        </w:rPr>
      </w:pPr>
      <w:r>
        <w:rPr>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F969BC" w:rsidRDefault="00F969BC" w:rsidP="00F969BC">
      <w:pPr>
        <w:pStyle w:val="ConsPlusNormal"/>
        <w:ind w:firstLine="709"/>
        <w:jc w:val="both"/>
        <w:rPr>
          <w:sz w:val="28"/>
          <w:szCs w:val="28"/>
        </w:rPr>
      </w:pPr>
      <w:r>
        <w:rPr>
          <w:sz w:val="28"/>
          <w:szCs w:val="28"/>
        </w:rPr>
        <w:t>4.7. По итогам рассмотрения вопроса, указанного в подпункте «г» пункта 3.1 настоящего Положения, комиссия принимает одно из следующих решений:</w:t>
      </w:r>
    </w:p>
    <w:p w:rsidR="00F969BC" w:rsidRDefault="00F969BC" w:rsidP="00F969BC">
      <w:pPr>
        <w:pStyle w:val="ConsPlusNormal"/>
        <w:ind w:firstLine="709"/>
        <w:jc w:val="both"/>
        <w:rPr>
          <w:sz w:val="28"/>
          <w:szCs w:val="28"/>
        </w:rPr>
      </w:pPr>
      <w:r>
        <w:rPr>
          <w:sz w:val="28"/>
          <w:szCs w:val="28"/>
        </w:rPr>
        <w:t xml:space="preserve">а) признать, что сведения, представленные муниципальным служащим в соответствии с частью 1 статьи 3 Федерального закона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 являются достоверными и полными;</w:t>
      </w:r>
    </w:p>
    <w:p w:rsidR="00F969BC" w:rsidRDefault="00F969BC" w:rsidP="00F969BC">
      <w:pPr>
        <w:pStyle w:val="ConsPlusNormal"/>
        <w:ind w:firstLine="709"/>
        <w:jc w:val="both"/>
        <w:rPr>
          <w:sz w:val="28"/>
          <w:szCs w:val="28"/>
        </w:rPr>
      </w:pPr>
      <w:r>
        <w:rPr>
          <w:sz w:val="28"/>
          <w:szCs w:val="28"/>
        </w:rPr>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Pr>
          <w:sz w:val="28"/>
          <w:szCs w:val="28"/>
        </w:rPr>
        <w:t>контроле за</w:t>
      </w:r>
      <w:proofErr w:type="gramEnd"/>
      <w:r>
        <w:rPr>
          <w:sz w:val="28"/>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Pr>
          <w:sz w:val="28"/>
          <w:szCs w:val="28"/>
        </w:rPr>
        <w:t>контроля за</w:t>
      </w:r>
      <w:proofErr w:type="gramEnd"/>
      <w:r>
        <w:rPr>
          <w:sz w:val="28"/>
          <w:szCs w:val="28"/>
        </w:rPr>
        <w:t xml:space="preserve"> расходами, в органы прокуратуры и (или) иные государственные органы в соответствии с их компетенцией.</w:t>
      </w:r>
    </w:p>
    <w:p w:rsidR="00F969BC" w:rsidRDefault="00F969BC" w:rsidP="00F969BC">
      <w:pPr>
        <w:pStyle w:val="ConsPlusNormal"/>
        <w:ind w:firstLine="709"/>
        <w:jc w:val="both"/>
        <w:rPr>
          <w:sz w:val="28"/>
          <w:szCs w:val="28"/>
        </w:rPr>
      </w:pPr>
      <w:bookmarkStart w:id="25" w:name="Par181"/>
      <w:bookmarkEnd w:id="25"/>
      <w:r>
        <w:rPr>
          <w:sz w:val="28"/>
          <w:szCs w:val="28"/>
        </w:rPr>
        <w:t xml:space="preserve">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w:t>
      </w:r>
      <w:r>
        <w:rPr>
          <w:sz w:val="28"/>
          <w:szCs w:val="28"/>
        </w:rPr>
        <w:lastRenderedPageBreak/>
        <w:t>администрации, одно из следующих решений:</w:t>
      </w:r>
    </w:p>
    <w:p w:rsidR="00F969BC" w:rsidRDefault="00F969BC" w:rsidP="00F969BC">
      <w:pPr>
        <w:pStyle w:val="ConsPlusNormal"/>
        <w:ind w:firstLine="709"/>
        <w:jc w:val="both"/>
        <w:rPr>
          <w:sz w:val="28"/>
          <w:szCs w:val="28"/>
        </w:rPr>
      </w:pPr>
      <w:r>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969BC" w:rsidRDefault="00F969BC" w:rsidP="00F969BC">
      <w:pPr>
        <w:pStyle w:val="ConsPlusNormal"/>
        <w:ind w:firstLine="709"/>
        <w:jc w:val="both"/>
        <w:rPr>
          <w:sz w:val="28"/>
          <w:szCs w:val="28"/>
        </w:rPr>
      </w:pPr>
      <w:r>
        <w:rPr>
          <w:sz w:val="28"/>
          <w:szCs w:val="28"/>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F969BC" w:rsidRDefault="00F969BC" w:rsidP="00F969BC">
      <w:pPr>
        <w:suppressAutoHyphens w:val="0"/>
        <w:autoSpaceDE w:val="0"/>
        <w:autoSpaceDN w:val="0"/>
        <w:adjustRightInd w:val="0"/>
        <w:ind w:firstLine="709"/>
        <w:jc w:val="both"/>
        <w:rPr>
          <w:rFonts w:eastAsia="Calibri"/>
          <w:sz w:val="28"/>
          <w:szCs w:val="28"/>
          <w:lang w:eastAsia="ru-RU"/>
        </w:rPr>
      </w:pPr>
      <w:r>
        <w:rPr>
          <w:sz w:val="28"/>
          <w:szCs w:val="28"/>
        </w:rPr>
        <w:t xml:space="preserve">4.9. </w:t>
      </w:r>
      <w:r>
        <w:rPr>
          <w:rFonts w:eastAsia="Calibri"/>
          <w:sz w:val="28"/>
          <w:szCs w:val="28"/>
          <w:lang w:eastAsia="ru-RU"/>
        </w:rPr>
        <w:t>По итогам рассмотрения вопроса, указанного в подпункте «е» пункта 3.1 настоящего Положения,  комиссия принимает одно из следующих решений:</w:t>
      </w:r>
    </w:p>
    <w:p w:rsidR="00F969BC" w:rsidRDefault="00F969BC" w:rsidP="00F969BC">
      <w:pPr>
        <w:suppressAutoHyphens w:val="0"/>
        <w:autoSpaceDE w:val="0"/>
        <w:autoSpaceDN w:val="0"/>
        <w:adjustRightInd w:val="0"/>
        <w:ind w:firstLine="709"/>
        <w:jc w:val="both"/>
        <w:rPr>
          <w:rFonts w:eastAsia="Calibri"/>
          <w:sz w:val="28"/>
          <w:szCs w:val="28"/>
          <w:lang w:eastAsia="ru-RU"/>
        </w:rPr>
      </w:pPr>
      <w:r>
        <w:rPr>
          <w:rFonts w:eastAsia="Calibri"/>
          <w:sz w:val="28"/>
          <w:szCs w:val="28"/>
          <w:lang w:eastAsia="ru-RU"/>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969BC" w:rsidRDefault="00F969BC" w:rsidP="00F969BC">
      <w:pPr>
        <w:suppressAutoHyphens w:val="0"/>
        <w:autoSpaceDE w:val="0"/>
        <w:autoSpaceDN w:val="0"/>
        <w:adjustRightInd w:val="0"/>
        <w:ind w:firstLine="709"/>
        <w:jc w:val="both"/>
        <w:rPr>
          <w:rFonts w:eastAsia="Calibri"/>
          <w:sz w:val="28"/>
          <w:szCs w:val="28"/>
          <w:lang w:eastAsia="ru-RU"/>
        </w:rPr>
      </w:pPr>
      <w:r>
        <w:rPr>
          <w:rFonts w:eastAsia="Calibri"/>
          <w:sz w:val="28"/>
          <w:szCs w:val="28"/>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969BC" w:rsidRDefault="00F969BC" w:rsidP="00F969BC">
      <w:pPr>
        <w:pStyle w:val="ConsPlusNormal"/>
        <w:ind w:firstLine="709"/>
        <w:jc w:val="both"/>
        <w:rPr>
          <w:sz w:val="28"/>
          <w:szCs w:val="28"/>
        </w:rPr>
      </w:pPr>
      <w:r>
        <w:rPr>
          <w:sz w:val="28"/>
          <w:szCs w:val="28"/>
        </w:rPr>
        <w:t xml:space="preserve">4.10. По итогам рассмотрения вопросов, указанных в подпунктах «а», «б», «г», «д» и «е» пункта 3.1 настоящего Положения, и при наличии к тому оснований комиссия может принять иное решение, чем это предусмотрено пунктами 4.2 - 4.9 настоящего Положения. </w:t>
      </w:r>
    </w:p>
    <w:p w:rsidR="00F969BC" w:rsidRDefault="00F969BC" w:rsidP="00F969BC">
      <w:pPr>
        <w:pStyle w:val="ConsPlusNormal"/>
        <w:ind w:firstLine="709"/>
        <w:jc w:val="both"/>
        <w:rPr>
          <w:sz w:val="28"/>
          <w:szCs w:val="28"/>
        </w:rPr>
      </w:pPr>
      <w:r>
        <w:rPr>
          <w:sz w:val="28"/>
          <w:szCs w:val="28"/>
        </w:rPr>
        <w:t>Основания и мотивы принятия такого решения должны быть отражены в протоколе заседания комиссии.</w:t>
      </w:r>
    </w:p>
    <w:p w:rsidR="00F969BC" w:rsidRDefault="00F969BC" w:rsidP="00F969BC">
      <w:pPr>
        <w:pStyle w:val="ConsPlusNormal"/>
        <w:ind w:firstLine="709"/>
        <w:jc w:val="both"/>
        <w:rPr>
          <w:sz w:val="28"/>
          <w:szCs w:val="28"/>
        </w:rPr>
      </w:pPr>
      <w:r>
        <w:rPr>
          <w:sz w:val="28"/>
          <w:szCs w:val="28"/>
        </w:rPr>
        <w:t>4.11. По итогам рассмотрения вопроса, предусмотренного подпунктом «в» пункта 3.1 настоящего Положения, комиссия принимает соответствующее решение.</w:t>
      </w:r>
    </w:p>
    <w:p w:rsidR="00F969BC" w:rsidRDefault="00F969BC" w:rsidP="00F969BC">
      <w:pPr>
        <w:pStyle w:val="ConsPlusNormal"/>
        <w:ind w:firstLine="709"/>
        <w:jc w:val="both"/>
        <w:rPr>
          <w:sz w:val="28"/>
          <w:szCs w:val="28"/>
        </w:rPr>
      </w:pPr>
      <w:r>
        <w:rPr>
          <w:sz w:val="28"/>
          <w:szCs w:val="28"/>
        </w:rPr>
        <w:t>4.12.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969BC" w:rsidRDefault="00F969BC" w:rsidP="00F969BC">
      <w:pPr>
        <w:pStyle w:val="ConsPlusNormal"/>
        <w:ind w:firstLine="709"/>
        <w:jc w:val="both"/>
        <w:rPr>
          <w:sz w:val="28"/>
          <w:szCs w:val="28"/>
        </w:rPr>
      </w:pPr>
      <w:r>
        <w:rPr>
          <w:sz w:val="28"/>
          <w:szCs w:val="28"/>
        </w:rPr>
        <w:t xml:space="preserve">4.13.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F969BC" w:rsidRDefault="00F969BC" w:rsidP="00F969BC">
      <w:pPr>
        <w:pStyle w:val="ConsPlusNormal"/>
        <w:ind w:firstLine="709"/>
        <w:jc w:val="both"/>
        <w:rPr>
          <w:sz w:val="28"/>
          <w:szCs w:val="28"/>
        </w:rPr>
      </w:pPr>
      <w:r>
        <w:rPr>
          <w:sz w:val="28"/>
          <w:szCs w:val="28"/>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F969BC" w:rsidRDefault="00F969BC" w:rsidP="00F969BC">
      <w:pPr>
        <w:pStyle w:val="ConsPlusNormal"/>
        <w:ind w:firstLine="709"/>
        <w:jc w:val="both"/>
        <w:rPr>
          <w:sz w:val="28"/>
          <w:szCs w:val="28"/>
        </w:rPr>
      </w:pPr>
      <w:r>
        <w:rPr>
          <w:sz w:val="28"/>
          <w:szCs w:val="28"/>
        </w:rPr>
        <w:lastRenderedPageBreak/>
        <w:t>4.14. Решения комиссии оформляются протоколами, которые подписывают члены комиссии, принимавшие участие в ее заседании.</w:t>
      </w:r>
    </w:p>
    <w:p w:rsidR="00F969BC" w:rsidRDefault="00F969BC" w:rsidP="00F969BC">
      <w:pPr>
        <w:pStyle w:val="ConsPlusNormal"/>
        <w:ind w:firstLine="709"/>
        <w:jc w:val="both"/>
        <w:rPr>
          <w:sz w:val="28"/>
          <w:szCs w:val="28"/>
        </w:rPr>
      </w:pPr>
      <w:r>
        <w:rPr>
          <w:sz w:val="28"/>
          <w:szCs w:val="28"/>
        </w:rPr>
        <w:t>В протоколе заседания комиссии указываются:</w:t>
      </w:r>
    </w:p>
    <w:p w:rsidR="00F969BC" w:rsidRDefault="00F969BC" w:rsidP="00F969BC">
      <w:pPr>
        <w:pStyle w:val="ConsPlusNormal"/>
        <w:ind w:firstLine="709"/>
        <w:jc w:val="both"/>
        <w:rPr>
          <w:sz w:val="28"/>
          <w:szCs w:val="28"/>
        </w:rPr>
      </w:pPr>
      <w:r>
        <w:rPr>
          <w:sz w:val="28"/>
          <w:szCs w:val="28"/>
        </w:rPr>
        <w:t>а) дата заседания комиссии, фамилии, имена, отчества (при наличии) членов комиссии и других лиц, присутствующих на заседании;</w:t>
      </w:r>
    </w:p>
    <w:p w:rsidR="00F969BC" w:rsidRDefault="00F969BC" w:rsidP="00F969BC">
      <w:pPr>
        <w:pStyle w:val="ConsPlusNormal"/>
        <w:ind w:firstLine="709"/>
        <w:jc w:val="both"/>
        <w:rPr>
          <w:sz w:val="28"/>
          <w:szCs w:val="28"/>
        </w:rPr>
      </w:pPr>
      <w:r>
        <w:rPr>
          <w:sz w:val="28"/>
          <w:szCs w:val="28"/>
        </w:rPr>
        <w:t>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которых рассматривается вопрос;</w:t>
      </w:r>
    </w:p>
    <w:p w:rsidR="00F969BC" w:rsidRDefault="00F969BC" w:rsidP="00F969BC">
      <w:pPr>
        <w:pStyle w:val="ConsPlusNormal"/>
        <w:ind w:firstLine="709"/>
        <w:jc w:val="both"/>
        <w:rPr>
          <w:sz w:val="28"/>
          <w:szCs w:val="28"/>
        </w:rPr>
      </w:pPr>
      <w:r>
        <w:rPr>
          <w:sz w:val="28"/>
          <w:szCs w:val="28"/>
        </w:rPr>
        <w:t>в) предъявляемые к муниципальному служащему претензии, материалы, на которых они основываются;</w:t>
      </w:r>
    </w:p>
    <w:p w:rsidR="00F969BC" w:rsidRDefault="00F969BC" w:rsidP="00F969BC">
      <w:pPr>
        <w:pStyle w:val="ConsPlusNormal"/>
        <w:ind w:firstLine="709"/>
        <w:jc w:val="both"/>
        <w:rPr>
          <w:sz w:val="28"/>
          <w:szCs w:val="28"/>
        </w:rPr>
      </w:pPr>
      <w:r>
        <w:rPr>
          <w:sz w:val="28"/>
          <w:szCs w:val="28"/>
        </w:rPr>
        <w:t>г) содержание пояснений муниципального служащего и других лиц по существу предъявляемых претензий;</w:t>
      </w:r>
    </w:p>
    <w:p w:rsidR="00F969BC" w:rsidRDefault="00F969BC" w:rsidP="00F969BC">
      <w:pPr>
        <w:pStyle w:val="ConsPlusNormal"/>
        <w:ind w:firstLine="709"/>
        <w:jc w:val="both"/>
        <w:rPr>
          <w:sz w:val="28"/>
          <w:szCs w:val="28"/>
        </w:rPr>
      </w:pPr>
      <w:r>
        <w:rPr>
          <w:sz w:val="28"/>
          <w:szCs w:val="28"/>
        </w:rPr>
        <w:t>д) фамилии, имена, отчества (при наличии) выступивших на заседании лиц и краткое изложение их выступлений;</w:t>
      </w:r>
    </w:p>
    <w:p w:rsidR="00F969BC" w:rsidRDefault="00F969BC" w:rsidP="00F969BC">
      <w:pPr>
        <w:pStyle w:val="ConsPlusNormal"/>
        <w:ind w:firstLine="709"/>
        <w:jc w:val="both"/>
        <w:rPr>
          <w:sz w:val="28"/>
          <w:szCs w:val="28"/>
        </w:rPr>
      </w:pPr>
      <w:r>
        <w:rPr>
          <w:sz w:val="28"/>
          <w:szCs w:val="28"/>
        </w:rPr>
        <w:t>е) источник информации, содержащей основания для проведения заседания комиссии, дата поступления информации в администрацию;</w:t>
      </w:r>
    </w:p>
    <w:p w:rsidR="00F969BC" w:rsidRDefault="00F969BC" w:rsidP="00F969BC">
      <w:pPr>
        <w:pStyle w:val="ConsPlusNormal"/>
        <w:ind w:firstLine="709"/>
        <w:jc w:val="both"/>
        <w:rPr>
          <w:sz w:val="28"/>
          <w:szCs w:val="28"/>
        </w:rPr>
      </w:pPr>
      <w:r>
        <w:rPr>
          <w:sz w:val="28"/>
          <w:szCs w:val="28"/>
        </w:rPr>
        <w:t>ж) другие сведения;</w:t>
      </w:r>
    </w:p>
    <w:p w:rsidR="00F969BC" w:rsidRDefault="00F969BC" w:rsidP="00F969BC">
      <w:pPr>
        <w:pStyle w:val="ConsPlusNormal"/>
        <w:ind w:firstLine="709"/>
        <w:jc w:val="both"/>
        <w:rPr>
          <w:sz w:val="28"/>
          <w:szCs w:val="28"/>
        </w:rPr>
      </w:pPr>
      <w:r>
        <w:rPr>
          <w:sz w:val="28"/>
          <w:szCs w:val="28"/>
        </w:rPr>
        <w:t>з) результаты голосования;</w:t>
      </w:r>
    </w:p>
    <w:p w:rsidR="00F969BC" w:rsidRDefault="00F969BC" w:rsidP="00F969BC">
      <w:pPr>
        <w:pStyle w:val="ConsPlusNormal"/>
        <w:ind w:firstLine="709"/>
        <w:jc w:val="both"/>
        <w:rPr>
          <w:sz w:val="28"/>
          <w:szCs w:val="28"/>
        </w:rPr>
      </w:pPr>
      <w:r>
        <w:rPr>
          <w:sz w:val="28"/>
          <w:szCs w:val="28"/>
        </w:rPr>
        <w:t>и) решение и обоснование его принятия.</w:t>
      </w:r>
    </w:p>
    <w:p w:rsidR="00F969BC" w:rsidRDefault="00F969BC" w:rsidP="00F969BC">
      <w:pPr>
        <w:pStyle w:val="ConsPlusNormal"/>
        <w:ind w:firstLine="709"/>
        <w:jc w:val="both"/>
        <w:rPr>
          <w:sz w:val="28"/>
          <w:szCs w:val="28"/>
        </w:rPr>
      </w:pPr>
      <w:r>
        <w:rPr>
          <w:sz w:val="28"/>
          <w:szCs w:val="28"/>
        </w:rPr>
        <w:t>4.15.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F969BC" w:rsidRDefault="00F969BC" w:rsidP="00F969BC">
      <w:pPr>
        <w:pStyle w:val="ConsPlusNormal"/>
        <w:ind w:firstLine="709"/>
        <w:jc w:val="both"/>
        <w:rPr>
          <w:sz w:val="28"/>
          <w:szCs w:val="28"/>
        </w:rPr>
      </w:pPr>
      <w:r>
        <w:rPr>
          <w:sz w:val="28"/>
          <w:szCs w:val="28"/>
        </w:rPr>
        <w:t>4.16. Копии протокола заседания комиссии в 7</w:t>
      </w:r>
      <w:r>
        <w:rPr>
          <w:color w:val="FF0000"/>
          <w:sz w:val="28"/>
          <w:szCs w:val="28"/>
          <w:vertAlign w:val="superscript"/>
        </w:rPr>
        <w:t>7</w:t>
      </w:r>
      <w:r>
        <w:rPr>
          <w:sz w:val="28"/>
          <w:szCs w:val="28"/>
        </w:rPr>
        <w:t>-дневный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гражданину, замещавшему должность муниципальной службы в администрации, а также по решению комиссии – иным заинтересованным лицам.</w:t>
      </w:r>
    </w:p>
    <w:p w:rsidR="00F969BC" w:rsidRDefault="00F969BC" w:rsidP="00F969BC">
      <w:pPr>
        <w:pStyle w:val="ConsPlusNormal"/>
        <w:ind w:firstLine="709"/>
        <w:jc w:val="both"/>
        <w:rPr>
          <w:sz w:val="28"/>
          <w:szCs w:val="28"/>
        </w:rPr>
      </w:pPr>
      <w:r>
        <w:rPr>
          <w:sz w:val="28"/>
          <w:szCs w:val="28"/>
        </w:rPr>
        <w:t xml:space="preserve">4.17.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Pr>
          <w:sz w:val="28"/>
          <w:szCs w:val="28"/>
        </w:rPr>
        <w:t>отношении</w:t>
      </w:r>
      <w:proofErr w:type="gramEnd"/>
      <w:r>
        <w:rPr>
          <w:sz w:val="28"/>
          <w:szCs w:val="28"/>
        </w:rPr>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969BC" w:rsidRDefault="00F969BC" w:rsidP="00F969BC">
      <w:pPr>
        <w:pStyle w:val="ConsPlusNormal"/>
        <w:jc w:val="center"/>
        <w:rPr>
          <w:b/>
          <w:bCs/>
          <w:sz w:val="28"/>
          <w:szCs w:val="28"/>
        </w:rPr>
      </w:pPr>
    </w:p>
    <w:p w:rsidR="00F969BC" w:rsidRDefault="00F969BC" w:rsidP="00F969BC">
      <w:pPr>
        <w:pStyle w:val="ConsPlusNormal"/>
        <w:jc w:val="center"/>
        <w:rPr>
          <w:b/>
          <w:bCs/>
          <w:sz w:val="28"/>
          <w:szCs w:val="28"/>
        </w:rPr>
      </w:pPr>
      <w:r>
        <w:rPr>
          <w:b/>
          <w:bCs/>
          <w:sz w:val="28"/>
          <w:szCs w:val="28"/>
        </w:rPr>
        <w:t>5. Порядок реализации решений комиссии</w:t>
      </w:r>
    </w:p>
    <w:p w:rsidR="00F969BC" w:rsidRDefault="00F969BC" w:rsidP="00F969BC">
      <w:pPr>
        <w:pStyle w:val="ConsPlusNormal"/>
        <w:ind w:firstLine="709"/>
        <w:jc w:val="both"/>
        <w:rPr>
          <w:sz w:val="28"/>
          <w:szCs w:val="28"/>
        </w:rPr>
      </w:pPr>
    </w:p>
    <w:p w:rsidR="00F969BC" w:rsidRDefault="00F969BC" w:rsidP="00F969BC">
      <w:pPr>
        <w:pStyle w:val="ConsPlusNormal"/>
        <w:ind w:firstLine="709"/>
        <w:jc w:val="both"/>
        <w:rPr>
          <w:sz w:val="28"/>
          <w:szCs w:val="28"/>
        </w:rPr>
      </w:pPr>
      <w:r>
        <w:rPr>
          <w:sz w:val="28"/>
          <w:szCs w:val="28"/>
        </w:rPr>
        <w:t xml:space="preserve">5.1. Глава Логовского сельского поселения обязан рассмотреть протокол заседания комиссии и вправе учесть в пределах своей </w:t>
      </w:r>
      <w:proofErr w:type="gramStart"/>
      <w:r>
        <w:rPr>
          <w:sz w:val="28"/>
          <w:szCs w:val="28"/>
        </w:rPr>
        <w:t>компетенции</w:t>
      </w:r>
      <w:proofErr w:type="gramEnd"/>
      <w:r>
        <w:rPr>
          <w:sz w:val="28"/>
          <w:szCs w:val="28"/>
        </w:rPr>
        <w:t xml:space="preserve"> содержащиеся в нем рекомендации при принятии решения о применении к </w:t>
      </w:r>
      <w:r>
        <w:rPr>
          <w:sz w:val="28"/>
          <w:szCs w:val="28"/>
        </w:rPr>
        <w:lastRenderedPageBreak/>
        <w:t xml:space="preserve">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F969BC" w:rsidRDefault="00F969BC" w:rsidP="00F969BC">
      <w:pPr>
        <w:pStyle w:val="ConsPlusNormal"/>
        <w:ind w:firstLine="709"/>
        <w:jc w:val="both"/>
        <w:rPr>
          <w:sz w:val="28"/>
          <w:szCs w:val="28"/>
        </w:rPr>
      </w:pPr>
      <w:r>
        <w:rPr>
          <w:sz w:val="28"/>
          <w:szCs w:val="28"/>
        </w:rPr>
        <w:t>О рассмотрении рекомендаций комиссии и принятом решении Глава Логовского сельского поселения в письменной форме уведомляет комиссию в месячный срок со дня поступления к нему протокола заседания комиссии. Решение Главы Логовского сельского поселения оглашается на ближайшем заседании комиссии и принимается к сведению без обсуждения.</w:t>
      </w:r>
    </w:p>
    <w:p w:rsidR="00F969BC" w:rsidRDefault="00F969BC" w:rsidP="00F969BC">
      <w:pPr>
        <w:pStyle w:val="ConsPlusNormal"/>
        <w:ind w:firstLine="709"/>
        <w:jc w:val="both"/>
        <w:rPr>
          <w:sz w:val="28"/>
          <w:szCs w:val="28"/>
        </w:rPr>
      </w:pPr>
      <w:r>
        <w:rPr>
          <w:sz w:val="28"/>
          <w:szCs w:val="28"/>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Логовского сельского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969BC" w:rsidRDefault="00F969BC" w:rsidP="00F969BC">
      <w:pPr>
        <w:pStyle w:val="ConsPlusNormal"/>
        <w:ind w:firstLine="709"/>
        <w:jc w:val="both"/>
        <w:rPr>
          <w:sz w:val="28"/>
          <w:szCs w:val="28"/>
        </w:rPr>
      </w:pPr>
      <w:r>
        <w:rPr>
          <w:sz w:val="28"/>
          <w:szCs w:val="28"/>
        </w:rPr>
        <w:t xml:space="preserve">5.3. </w:t>
      </w:r>
      <w:proofErr w:type="gramStart"/>
      <w:r>
        <w:rPr>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969BC" w:rsidRDefault="00F969BC" w:rsidP="00F969BC">
      <w:pPr>
        <w:pStyle w:val="ConsPlusNormal"/>
        <w:ind w:firstLine="709"/>
        <w:jc w:val="both"/>
        <w:rPr>
          <w:sz w:val="28"/>
          <w:szCs w:val="28"/>
        </w:rPr>
      </w:pPr>
      <w:r>
        <w:rPr>
          <w:sz w:val="28"/>
          <w:szCs w:val="28"/>
        </w:rPr>
        <w:t>5.4. Для исполнения решений комиссии могут быть подготовлены проекты нормативных правовых актов администрации, решений или поручений Главы Логовского сельского поселения, которые в установленном порядке представляются на рассмотрение Главе Логовского сельского поселения.</w:t>
      </w:r>
    </w:p>
    <w:p w:rsidR="00F969BC" w:rsidRDefault="00F969BC" w:rsidP="00F969BC">
      <w:pPr>
        <w:pStyle w:val="ConsPlusNormal"/>
        <w:jc w:val="center"/>
        <w:rPr>
          <w:b/>
          <w:bCs/>
          <w:sz w:val="28"/>
          <w:szCs w:val="28"/>
        </w:rPr>
      </w:pPr>
    </w:p>
    <w:p w:rsidR="00F969BC" w:rsidRDefault="00F969BC" w:rsidP="00F969BC">
      <w:pPr>
        <w:pStyle w:val="ConsPlusNormal"/>
        <w:jc w:val="center"/>
        <w:rPr>
          <w:b/>
          <w:bCs/>
          <w:sz w:val="28"/>
          <w:szCs w:val="28"/>
        </w:rPr>
      </w:pPr>
      <w:r>
        <w:rPr>
          <w:b/>
          <w:bCs/>
          <w:sz w:val="28"/>
          <w:szCs w:val="28"/>
        </w:rPr>
        <w:t>6. Заключительные положения</w:t>
      </w:r>
    </w:p>
    <w:p w:rsidR="00F969BC" w:rsidRDefault="00F969BC" w:rsidP="00F969BC">
      <w:pPr>
        <w:pStyle w:val="ConsPlusNormal"/>
        <w:ind w:firstLine="709"/>
        <w:jc w:val="both"/>
        <w:rPr>
          <w:sz w:val="28"/>
          <w:szCs w:val="28"/>
        </w:rPr>
      </w:pPr>
    </w:p>
    <w:p w:rsidR="00F969BC" w:rsidRDefault="00F969BC" w:rsidP="00F969BC">
      <w:pPr>
        <w:pStyle w:val="ConsPlusNormal"/>
        <w:ind w:firstLine="709"/>
        <w:jc w:val="both"/>
        <w:rPr>
          <w:sz w:val="28"/>
          <w:szCs w:val="28"/>
        </w:rPr>
      </w:pPr>
      <w:r>
        <w:rPr>
          <w:sz w:val="28"/>
          <w:szCs w:val="28"/>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p>
    <w:p w:rsidR="00F969BC" w:rsidRDefault="00F969BC" w:rsidP="00F969BC">
      <w:pPr>
        <w:pStyle w:val="ConsPlusNormal"/>
        <w:ind w:firstLine="709"/>
        <w:jc w:val="both"/>
        <w:rPr>
          <w:sz w:val="28"/>
          <w:szCs w:val="28"/>
        </w:rPr>
      </w:pPr>
      <w:r>
        <w:rPr>
          <w:sz w:val="28"/>
          <w:szCs w:val="28"/>
        </w:rPr>
        <w:t>6.2.</w:t>
      </w:r>
      <w:bookmarkStart w:id="26" w:name="Par188"/>
      <w:bookmarkEnd w:id="26"/>
      <w:r>
        <w:rPr>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по кадрам.</w:t>
      </w:r>
    </w:p>
    <w:p w:rsidR="00F969BC" w:rsidRDefault="00F969BC" w:rsidP="00F969BC">
      <w:pPr>
        <w:pStyle w:val="ConsPlusNormal"/>
        <w:ind w:firstLine="709"/>
        <w:jc w:val="both"/>
        <w:rPr>
          <w:sz w:val="28"/>
          <w:szCs w:val="28"/>
        </w:rPr>
      </w:pPr>
    </w:p>
    <w:p w:rsidR="00F969BC" w:rsidRDefault="00F969BC" w:rsidP="00F969BC">
      <w:pPr>
        <w:pStyle w:val="ConsPlusNormal"/>
        <w:ind w:firstLine="709"/>
        <w:jc w:val="both"/>
        <w:rPr>
          <w:sz w:val="28"/>
          <w:szCs w:val="28"/>
        </w:rPr>
      </w:pPr>
    </w:p>
    <w:p w:rsidR="00F969BC" w:rsidRDefault="00F969BC" w:rsidP="00F969BC">
      <w:pPr>
        <w:ind w:firstLine="709"/>
        <w:rPr>
          <w:sz w:val="28"/>
          <w:szCs w:val="28"/>
        </w:rPr>
      </w:pPr>
    </w:p>
    <w:p w:rsidR="00F969BC" w:rsidRDefault="00F969BC" w:rsidP="00F969BC"/>
    <w:p w:rsidR="00F969BC" w:rsidRDefault="00F969BC" w:rsidP="00F969BC"/>
    <w:p w:rsidR="00F969BC" w:rsidRDefault="00F969BC" w:rsidP="00F969BC"/>
    <w:p w:rsidR="00F969BC" w:rsidRDefault="00F969BC" w:rsidP="00F969BC"/>
    <w:p w:rsidR="00F969BC" w:rsidRDefault="00F969BC" w:rsidP="00F969BC">
      <w:pPr>
        <w:widowControl w:val="0"/>
        <w:autoSpaceDE w:val="0"/>
        <w:ind w:firstLine="720"/>
        <w:jc w:val="right"/>
      </w:pPr>
    </w:p>
    <w:p w:rsidR="00F969BC" w:rsidRDefault="00F969BC" w:rsidP="00F969BC">
      <w:pPr>
        <w:widowControl w:val="0"/>
        <w:autoSpaceDE w:val="0"/>
        <w:ind w:firstLine="720"/>
        <w:jc w:val="right"/>
        <w:rPr>
          <w:sz w:val="22"/>
          <w:szCs w:val="22"/>
        </w:rPr>
      </w:pPr>
      <w:r>
        <w:rPr>
          <w:sz w:val="22"/>
          <w:szCs w:val="22"/>
        </w:rPr>
        <w:t xml:space="preserve">Приложение № 1 к </w:t>
      </w:r>
    </w:p>
    <w:p w:rsidR="00F969BC" w:rsidRDefault="00F969BC" w:rsidP="00F969BC">
      <w:pPr>
        <w:widowControl w:val="0"/>
        <w:autoSpaceDE w:val="0"/>
        <w:ind w:firstLine="720"/>
        <w:jc w:val="right"/>
        <w:rPr>
          <w:sz w:val="22"/>
          <w:szCs w:val="22"/>
        </w:rPr>
      </w:pPr>
      <w:r>
        <w:rPr>
          <w:sz w:val="22"/>
          <w:szCs w:val="22"/>
        </w:rPr>
        <w:t xml:space="preserve">постановлению администрации </w:t>
      </w:r>
    </w:p>
    <w:p w:rsidR="00F969BC" w:rsidRDefault="00F969BC" w:rsidP="00F969BC">
      <w:pPr>
        <w:widowControl w:val="0"/>
        <w:autoSpaceDE w:val="0"/>
        <w:ind w:firstLine="720"/>
        <w:jc w:val="right"/>
        <w:rPr>
          <w:sz w:val="22"/>
          <w:szCs w:val="22"/>
        </w:rPr>
      </w:pPr>
      <w:r>
        <w:rPr>
          <w:sz w:val="22"/>
          <w:szCs w:val="22"/>
        </w:rPr>
        <w:t>Логовского сельского поселения</w:t>
      </w:r>
    </w:p>
    <w:p w:rsidR="00F969BC" w:rsidRDefault="00F969BC" w:rsidP="00F969BC">
      <w:pPr>
        <w:widowControl w:val="0"/>
        <w:autoSpaceDE w:val="0"/>
        <w:ind w:firstLine="720"/>
        <w:jc w:val="right"/>
        <w:rPr>
          <w:sz w:val="22"/>
          <w:szCs w:val="22"/>
        </w:rPr>
      </w:pPr>
      <w:r>
        <w:rPr>
          <w:sz w:val="22"/>
          <w:szCs w:val="22"/>
        </w:rPr>
        <w:t>Иловлинского муниципального района</w:t>
      </w:r>
    </w:p>
    <w:p w:rsidR="00F969BC" w:rsidRDefault="00F969BC" w:rsidP="00F969BC">
      <w:pPr>
        <w:widowControl w:val="0"/>
        <w:autoSpaceDE w:val="0"/>
        <w:ind w:firstLine="720"/>
        <w:jc w:val="right"/>
        <w:rPr>
          <w:sz w:val="22"/>
          <w:szCs w:val="22"/>
        </w:rPr>
      </w:pPr>
      <w:r>
        <w:rPr>
          <w:sz w:val="22"/>
          <w:szCs w:val="22"/>
        </w:rPr>
        <w:t>Волгоградской области</w:t>
      </w:r>
    </w:p>
    <w:p w:rsidR="00F969BC" w:rsidRDefault="00F969BC" w:rsidP="00F969BC">
      <w:pPr>
        <w:widowControl w:val="0"/>
        <w:autoSpaceDE w:val="0"/>
        <w:ind w:firstLine="720"/>
        <w:jc w:val="right"/>
        <w:rPr>
          <w:sz w:val="22"/>
          <w:szCs w:val="22"/>
        </w:rPr>
      </w:pPr>
      <w:r>
        <w:rPr>
          <w:sz w:val="22"/>
          <w:szCs w:val="22"/>
        </w:rPr>
        <w:t xml:space="preserve">от « __ » __  2025 г.  № </w:t>
      </w:r>
    </w:p>
    <w:p w:rsidR="00F969BC" w:rsidRDefault="00F969BC" w:rsidP="00F969BC">
      <w:pPr>
        <w:pStyle w:val="ConsPlusNormal"/>
      </w:pPr>
    </w:p>
    <w:p w:rsidR="00F969BC" w:rsidRDefault="00F969BC" w:rsidP="00F969BC">
      <w:pPr>
        <w:pStyle w:val="ConsPlusNormal"/>
      </w:pPr>
    </w:p>
    <w:p w:rsidR="00F969BC" w:rsidRDefault="00F969BC" w:rsidP="00F969BC">
      <w:pPr>
        <w:pStyle w:val="ConsPlusNormal"/>
      </w:pPr>
    </w:p>
    <w:p w:rsidR="00F969BC" w:rsidRDefault="00F969BC" w:rsidP="00F969BC">
      <w:pPr>
        <w:pStyle w:val="ConsPlusNormal"/>
        <w:jc w:val="center"/>
        <w:rPr>
          <w:b/>
          <w:sz w:val="28"/>
          <w:szCs w:val="28"/>
        </w:rPr>
      </w:pPr>
      <w:r>
        <w:rPr>
          <w:b/>
          <w:bCs/>
          <w:sz w:val="28"/>
          <w:szCs w:val="28"/>
        </w:rPr>
        <w:t>Состав комиссии по соблюдению требований к служебному поведению муниципальных служащих администрации Логовского сельского поселения Иловлинского муниципального района Волгоградской области,</w:t>
      </w:r>
      <w:r>
        <w:rPr>
          <w:bCs/>
          <w:sz w:val="28"/>
          <w:szCs w:val="28"/>
        </w:rPr>
        <w:t xml:space="preserve"> </w:t>
      </w:r>
      <w:r>
        <w:rPr>
          <w:b/>
          <w:sz w:val="28"/>
          <w:szCs w:val="28"/>
        </w:rPr>
        <w:t xml:space="preserve">замещающих должности муниципальной службы в администрации Логовского сельского поселения Иловлинского муниципального района Волгоградской области, </w:t>
      </w:r>
    </w:p>
    <w:p w:rsidR="00F969BC" w:rsidRDefault="00F969BC" w:rsidP="00F969BC">
      <w:pPr>
        <w:suppressAutoHyphens w:val="0"/>
        <w:autoSpaceDE w:val="0"/>
        <w:autoSpaceDN w:val="0"/>
        <w:adjustRightInd w:val="0"/>
        <w:ind w:firstLine="708"/>
        <w:jc w:val="center"/>
        <w:rPr>
          <w:b/>
          <w:sz w:val="28"/>
          <w:szCs w:val="28"/>
        </w:rPr>
      </w:pPr>
      <w:r>
        <w:rPr>
          <w:b/>
          <w:sz w:val="28"/>
          <w:szCs w:val="28"/>
        </w:rPr>
        <w:t>и урегулированию конфликта интересов.</w:t>
      </w:r>
    </w:p>
    <w:p w:rsidR="00F969BC" w:rsidRDefault="00F969BC" w:rsidP="00F969BC">
      <w:pPr>
        <w:suppressAutoHyphens w:val="0"/>
        <w:autoSpaceDE w:val="0"/>
        <w:autoSpaceDN w:val="0"/>
        <w:adjustRightInd w:val="0"/>
        <w:ind w:firstLine="540"/>
        <w:jc w:val="both"/>
        <w:rPr>
          <w:sz w:val="28"/>
          <w:szCs w:val="28"/>
          <w:lang w:eastAsia="ru-RU"/>
        </w:rPr>
      </w:pPr>
    </w:p>
    <w:p w:rsidR="00F969BC" w:rsidRDefault="00F969BC" w:rsidP="00F969BC">
      <w:pPr>
        <w:suppressAutoHyphens w:val="0"/>
        <w:autoSpaceDE w:val="0"/>
        <w:autoSpaceDN w:val="0"/>
        <w:adjustRightInd w:val="0"/>
        <w:ind w:firstLine="540"/>
        <w:jc w:val="both"/>
        <w:rPr>
          <w:sz w:val="28"/>
          <w:szCs w:val="28"/>
          <w:lang w:eastAsia="ru-RU"/>
        </w:rPr>
      </w:pP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7"/>
        <w:gridCol w:w="2070"/>
        <w:gridCol w:w="2272"/>
        <w:gridCol w:w="2257"/>
      </w:tblGrid>
      <w:tr w:rsidR="00F969BC" w:rsidTr="00F969BC">
        <w:tc>
          <w:tcPr>
            <w:tcW w:w="3252" w:type="dxa"/>
            <w:tcBorders>
              <w:top w:val="single" w:sz="4" w:space="0" w:color="000000"/>
              <w:left w:val="single" w:sz="4" w:space="0" w:color="000000"/>
              <w:bottom w:val="single" w:sz="4" w:space="0" w:color="000000"/>
              <w:right w:val="single" w:sz="4" w:space="0" w:color="000000"/>
            </w:tcBorders>
            <w:hideMark/>
          </w:tcPr>
          <w:p w:rsidR="00F969BC" w:rsidRDefault="00F969BC" w:rsidP="00264410">
            <w:pPr>
              <w:numPr>
                <w:ilvl w:val="0"/>
                <w:numId w:val="1"/>
              </w:numPr>
              <w:suppressAutoHyphens w:val="0"/>
              <w:autoSpaceDE w:val="0"/>
              <w:autoSpaceDN w:val="0"/>
              <w:adjustRightInd w:val="0"/>
              <w:jc w:val="both"/>
              <w:rPr>
                <w:sz w:val="28"/>
                <w:szCs w:val="28"/>
                <w:lang w:eastAsia="ru-RU"/>
              </w:rPr>
            </w:pPr>
            <w:proofErr w:type="spellStart"/>
            <w:r>
              <w:rPr>
                <w:sz w:val="28"/>
                <w:szCs w:val="28"/>
                <w:lang w:eastAsia="ru-RU"/>
              </w:rPr>
              <w:t>Прутакова</w:t>
            </w:r>
            <w:proofErr w:type="spellEnd"/>
            <w:r>
              <w:rPr>
                <w:sz w:val="28"/>
                <w:szCs w:val="28"/>
                <w:lang w:eastAsia="ru-RU"/>
              </w:rPr>
              <w:t xml:space="preserve"> </w:t>
            </w:r>
            <w:proofErr w:type="spellStart"/>
            <w:r>
              <w:rPr>
                <w:sz w:val="28"/>
                <w:szCs w:val="28"/>
                <w:lang w:eastAsia="ru-RU"/>
              </w:rPr>
              <w:t>Жасмен</w:t>
            </w:r>
            <w:proofErr w:type="spellEnd"/>
            <w:r>
              <w:rPr>
                <w:sz w:val="28"/>
                <w:szCs w:val="28"/>
                <w:lang w:eastAsia="ru-RU"/>
              </w:rPr>
              <w:t xml:space="preserve"> </w:t>
            </w:r>
            <w:proofErr w:type="spellStart"/>
            <w:r>
              <w:rPr>
                <w:sz w:val="28"/>
                <w:szCs w:val="28"/>
                <w:lang w:eastAsia="ru-RU"/>
              </w:rPr>
              <w:t>Саркисовна</w:t>
            </w:r>
            <w:proofErr w:type="spellEnd"/>
          </w:p>
        </w:tc>
        <w:tc>
          <w:tcPr>
            <w:tcW w:w="236" w:type="dxa"/>
            <w:tcBorders>
              <w:top w:val="single" w:sz="4" w:space="0" w:color="000000"/>
              <w:left w:val="single" w:sz="4" w:space="0" w:color="000000"/>
              <w:bottom w:val="single" w:sz="4" w:space="0" w:color="000000"/>
              <w:right w:val="single" w:sz="4" w:space="0" w:color="auto"/>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Главный специалист администрации</w:t>
            </w:r>
          </w:p>
        </w:tc>
        <w:tc>
          <w:tcPr>
            <w:tcW w:w="3260" w:type="dxa"/>
            <w:tcBorders>
              <w:top w:val="single" w:sz="4" w:space="0" w:color="000000"/>
              <w:left w:val="single" w:sz="4" w:space="0" w:color="auto"/>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 Председатель комиссии</w:t>
            </w:r>
          </w:p>
        </w:tc>
        <w:tc>
          <w:tcPr>
            <w:tcW w:w="2908" w:type="dxa"/>
            <w:tcBorders>
              <w:top w:val="single" w:sz="4" w:space="0" w:color="000000"/>
              <w:left w:val="single" w:sz="4" w:space="0" w:color="000000"/>
              <w:bottom w:val="single" w:sz="4" w:space="0" w:color="000000"/>
              <w:right w:val="single" w:sz="4" w:space="0" w:color="000000"/>
            </w:tcBorders>
          </w:tcPr>
          <w:p w:rsidR="00F969BC" w:rsidRDefault="00F969BC">
            <w:pPr>
              <w:suppressAutoHyphens w:val="0"/>
              <w:autoSpaceDE w:val="0"/>
              <w:autoSpaceDN w:val="0"/>
              <w:adjustRightInd w:val="0"/>
              <w:jc w:val="both"/>
              <w:rPr>
                <w:sz w:val="28"/>
                <w:szCs w:val="28"/>
                <w:lang w:eastAsia="ru-RU"/>
              </w:rPr>
            </w:pPr>
          </w:p>
        </w:tc>
      </w:tr>
      <w:tr w:rsidR="00F969BC" w:rsidTr="00F969BC">
        <w:tc>
          <w:tcPr>
            <w:tcW w:w="3252" w:type="dxa"/>
            <w:tcBorders>
              <w:top w:val="single" w:sz="4" w:space="0" w:color="000000"/>
              <w:left w:val="single" w:sz="4" w:space="0" w:color="000000"/>
              <w:bottom w:val="single" w:sz="4" w:space="0" w:color="000000"/>
              <w:right w:val="single" w:sz="4" w:space="0" w:color="000000"/>
            </w:tcBorders>
            <w:hideMark/>
          </w:tcPr>
          <w:p w:rsidR="00F969BC" w:rsidRDefault="00F969BC" w:rsidP="00264410">
            <w:pPr>
              <w:numPr>
                <w:ilvl w:val="0"/>
                <w:numId w:val="1"/>
              </w:numPr>
              <w:suppressAutoHyphens w:val="0"/>
              <w:autoSpaceDE w:val="0"/>
              <w:autoSpaceDN w:val="0"/>
              <w:adjustRightInd w:val="0"/>
              <w:jc w:val="both"/>
              <w:rPr>
                <w:sz w:val="28"/>
                <w:szCs w:val="28"/>
                <w:lang w:eastAsia="ru-RU"/>
              </w:rPr>
            </w:pPr>
            <w:proofErr w:type="spellStart"/>
            <w:r>
              <w:rPr>
                <w:sz w:val="28"/>
                <w:szCs w:val="28"/>
                <w:lang w:eastAsia="ru-RU"/>
              </w:rPr>
              <w:t>Щацкова</w:t>
            </w:r>
            <w:proofErr w:type="spellEnd"/>
            <w:r>
              <w:rPr>
                <w:sz w:val="28"/>
                <w:szCs w:val="28"/>
                <w:lang w:eastAsia="ru-RU"/>
              </w:rPr>
              <w:t xml:space="preserve"> Людмила Николаевна</w:t>
            </w:r>
          </w:p>
        </w:tc>
        <w:tc>
          <w:tcPr>
            <w:tcW w:w="236" w:type="dxa"/>
            <w:tcBorders>
              <w:top w:val="single" w:sz="4" w:space="0" w:color="000000"/>
              <w:left w:val="single" w:sz="4" w:space="0" w:color="000000"/>
              <w:bottom w:val="single" w:sz="4" w:space="0" w:color="000000"/>
              <w:right w:val="single" w:sz="4" w:space="0" w:color="auto"/>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Главный специалист администрации</w:t>
            </w:r>
          </w:p>
        </w:tc>
        <w:tc>
          <w:tcPr>
            <w:tcW w:w="3260" w:type="dxa"/>
            <w:tcBorders>
              <w:top w:val="single" w:sz="4" w:space="0" w:color="000000"/>
              <w:left w:val="single" w:sz="4" w:space="0" w:color="auto"/>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 Заместитель председателя</w:t>
            </w:r>
          </w:p>
        </w:tc>
        <w:tc>
          <w:tcPr>
            <w:tcW w:w="2908" w:type="dxa"/>
            <w:tcBorders>
              <w:top w:val="single" w:sz="4" w:space="0" w:color="000000"/>
              <w:left w:val="single" w:sz="4" w:space="0" w:color="000000"/>
              <w:bottom w:val="single" w:sz="4" w:space="0" w:color="000000"/>
              <w:right w:val="single" w:sz="4" w:space="0" w:color="000000"/>
            </w:tcBorders>
          </w:tcPr>
          <w:p w:rsidR="00F969BC" w:rsidRDefault="00F969BC">
            <w:pPr>
              <w:suppressAutoHyphens w:val="0"/>
              <w:autoSpaceDE w:val="0"/>
              <w:autoSpaceDN w:val="0"/>
              <w:adjustRightInd w:val="0"/>
              <w:jc w:val="both"/>
              <w:rPr>
                <w:sz w:val="28"/>
                <w:szCs w:val="28"/>
                <w:lang w:eastAsia="ru-RU"/>
              </w:rPr>
            </w:pPr>
          </w:p>
        </w:tc>
      </w:tr>
      <w:tr w:rsidR="00F969BC" w:rsidTr="00F969BC">
        <w:tc>
          <w:tcPr>
            <w:tcW w:w="3252" w:type="dxa"/>
            <w:tcBorders>
              <w:top w:val="single" w:sz="4" w:space="0" w:color="000000"/>
              <w:left w:val="single" w:sz="4" w:space="0" w:color="000000"/>
              <w:bottom w:val="single" w:sz="4" w:space="0" w:color="000000"/>
              <w:right w:val="single" w:sz="4" w:space="0" w:color="000000"/>
            </w:tcBorders>
            <w:hideMark/>
          </w:tcPr>
          <w:p w:rsidR="00F969BC" w:rsidRDefault="00F969BC" w:rsidP="00264410">
            <w:pPr>
              <w:numPr>
                <w:ilvl w:val="0"/>
                <w:numId w:val="1"/>
              </w:numPr>
              <w:suppressAutoHyphens w:val="0"/>
              <w:autoSpaceDE w:val="0"/>
              <w:autoSpaceDN w:val="0"/>
              <w:adjustRightInd w:val="0"/>
              <w:jc w:val="both"/>
              <w:rPr>
                <w:sz w:val="28"/>
                <w:szCs w:val="28"/>
                <w:lang w:eastAsia="ru-RU"/>
              </w:rPr>
            </w:pPr>
            <w:r>
              <w:rPr>
                <w:sz w:val="28"/>
                <w:szCs w:val="28"/>
                <w:lang w:eastAsia="ru-RU"/>
              </w:rPr>
              <w:t>Александрова Оксана Владимировна</w:t>
            </w:r>
          </w:p>
        </w:tc>
        <w:tc>
          <w:tcPr>
            <w:tcW w:w="236" w:type="dxa"/>
            <w:tcBorders>
              <w:top w:val="single" w:sz="4" w:space="0" w:color="000000"/>
              <w:left w:val="single" w:sz="4" w:space="0" w:color="000000"/>
              <w:bottom w:val="single" w:sz="4" w:space="0" w:color="000000"/>
              <w:right w:val="single" w:sz="4" w:space="0" w:color="auto"/>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Ведущий специалист администрации</w:t>
            </w:r>
          </w:p>
        </w:tc>
        <w:tc>
          <w:tcPr>
            <w:tcW w:w="3260" w:type="dxa"/>
            <w:tcBorders>
              <w:top w:val="single" w:sz="4" w:space="0" w:color="000000"/>
              <w:left w:val="single" w:sz="4" w:space="0" w:color="auto"/>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 секретарь комиссии</w:t>
            </w:r>
          </w:p>
        </w:tc>
        <w:tc>
          <w:tcPr>
            <w:tcW w:w="2908" w:type="dxa"/>
            <w:tcBorders>
              <w:top w:val="single" w:sz="4" w:space="0" w:color="000000"/>
              <w:left w:val="single" w:sz="4" w:space="0" w:color="000000"/>
              <w:bottom w:val="single" w:sz="4" w:space="0" w:color="000000"/>
              <w:right w:val="single" w:sz="4" w:space="0" w:color="000000"/>
            </w:tcBorders>
          </w:tcPr>
          <w:p w:rsidR="00F969BC" w:rsidRDefault="00F969BC">
            <w:pPr>
              <w:suppressAutoHyphens w:val="0"/>
              <w:autoSpaceDE w:val="0"/>
              <w:autoSpaceDN w:val="0"/>
              <w:adjustRightInd w:val="0"/>
              <w:jc w:val="both"/>
              <w:rPr>
                <w:sz w:val="28"/>
                <w:szCs w:val="28"/>
                <w:lang w:eastAsia="ru-RU"/>
              </w:rPr>
            </w:pPr>
          </w:p>
        </w:tc>
      </w:tr>
      <w:tr w:rsidR="00F969BC" w:rsidTr="00F969BC">
        <w:tc>
          <w:tcPr>
            <w:tcW w:w="3252" w:type="dxa"/>
            <w:tcBorders>
              <w:top w:val="single" w:sz="4" w:space="0" w:color="000000"/>
              <w:left w:val="single" w:sz="4" w:space="0" w:color="000000"/>
              <w:bottom w:val="single" w:sz="4" w:space="0" w:color="000000"/>
              <w:right w:val="single" w:sz="4" w:space="0" w:color="000000"/>
            </w:tcBorders>
            <w:hideMark/>
          </w:tcPr>
          <w:p w:rsidR="00F969BC" w:rsidRDefault="00F969BC" w:rsidP="00264410">
            <w:pPr>
              <w:numPr>
                <w:ilvl w:val="0"/>
                <w:numId w:val="1"/>
              </w:numPr>
              <w:suppressAutoHyphens w:val="0"/>
              <w:autoSpaceDE w:val="0"/>
              <w:autoSpaceDN w:val="0"/>
              <w:adjustRightInd w:val="0"/>
              <w:jc w:val="both"/>
              <w:rPr>
                <w:sz w:val="28"/>
                <w:szCs w:val="28"/>
                <w:lang w:eastAsia="ru-RU"/>
              </w:rPr>
            </w:pPr>
            <w:r>
              <w:rPr>
                <w:sz w:val="28"/>
                <w:szCs w:val="28"/>
                <w:lang w:eastAsia="ru-RU"/>
              </w:rPr>
              <w:t>Борисова Татьяна Дмитриевна</w:t>
            </w:r>
          </w:p>
        </w:tc>
        <w:tc>
          <w:tcPr>
            <w:tcW w:w="236" w:type="dxa"/>
            <w:tcBorders>
              <w:top w:val="single" w:sz="4" w:space="0" w:color="000000"/>
              <w:left w:val="single" w:sz="4" w:space="0" w:color="000000"/>
              <w:bottom w:val="single" w:sz="4" w:space="0" w:color="000000"/>
              <w:right w:val="single" w:sz="4" w:space="0" w:color="auto"/>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Директор МКУ</w:t>
            </w:r>
          </w:p>
          <w:p w:rsidR="00F969BC" w:rsidRDefault="00F969BC">
            <w:pPr>
              <w:suppressAutoHyphens w:val="0"/>
              <w:autoSpaceDE w:val="0"/>
              <w:autoSpaceDN w:val="0"/>
              <w:adjustRightInd w:val="0"/>
              <w:rPr>
                <w:sz w:val="28"/>
                <w:szCs w:val="28"/>
                <w:lang w:eastAsia="ru-RU"/>
              </w:rPr>
            </w:pPr>
            <w:r>
              <w:rPr>
                <w:sz w:val="28"/>
                <w:szCs w:val="28"/>
              </w:rPr>
              <w:t>«Центр культуры, спорта и библиотечного обслуживания населения Логовского сельского поселения»</w:t>
            </w:r>
          </w:p>
        </w:tc>
        <w:tc>
          <w:tcPr>
            <w:tcW w:w="3260" w:type="dxa"/>
            <w:tcBorders>
              <w:top w:val="single" w:sz="4" w:space="0" w:color="000000"/>
              <w:left w:val="single" w:sz="4" w:space="0" w:color="auto"/>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 член комиссии</w:t>
            </w:r>
          </w:p>
        </w:tc>
        <w:tc>
          <w:tcPr>
            <w:tcW w:w="2908" w:type="dxa"/>
            <w:tcBorders>
              <w:top w:val="single" w:sz="4" w:space="0" w:color="000000"/>
              <w:left w:val="single" w:sz="4" w:space="0" w:color="000000"/>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(по согласованию)</w:t>
            </w:r>
          </w:p>
        </w:tc>
      </w:tr>
      <w:tr w:rsidR="00F969BC" w:rsidTr="00F969BC">
        <w:tc>
          <w:tcPr>
            <w:tcW w:w="3252" w:type="dxa"/>
            <w:tcBorders>
              <w:top w:val="single" w:sz="4" w:space="0" w:color="000000"/>
              <w:left w:val="single" w:sz="4" w:space="0" w:color="000000"/>
              <w:bottom w:val="single" w:sz="4" w:space="0" w:color="000000"/>
              <w:right w:val="single" w:sz="4" w:space="0" w:color="000000"/>
            </w:tcBorders>
            <w:hideMark/>
          </w:tcPr>
          <w:p w:rsidR="00F969BC" w:rsidRDefault="00F969BC" w:rsidP="00264410">
            <w:pPr>
              <w:numPr>
                <w:ilvl w:val="0"/>
                <w:numId w:val="1"/>
              </w:numPr>
              <w:suppressAutoHyphens w:val="0"/>
              <w:autoSpaceDE w:val="0"/>
              <w:autoSpaceDN w:val="0"/>
              <w:adjustRightInd w:val="0"/>
              <w:jc w:val="both"/>
              <w:rPr>
                <w:sz w:val="28"/>
                <w:szCs w:val="28"/>
                <w:lang w:eastAsia="ru-RU"/>
              </w:rPr>
            </w:pPr>
            <w:r>
              <w:rPr>
                <w:sz w:val="28"/>
                <w:szCs w:val="28"/>
                <w:lang w:eastAsia="ru-RU"/>
              </w:rPr>
              <w:t>Степкина Наталия Николаевна</w:t>
            </w:r>
          </w:p>
        </w:tc>
        <w:tc>
          <w:tcPr>
            <w:tcW w:w="236" w:type="dxa"/>
            <w:tcBorders>
              <w:top w:val="single" w:sz="4" w:space="0" w:color="000000"/>
              <w:left w:val="single" w:sz="4" w:space="0" w:color="000000"/>
              <w:bottom w:val="single" w:sz="4" w:space="0" w:color="000000"/>
              <w:right w:val="single" w:sz="4" w:space="0" w:color="auto"/>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 xml:space="preserve">Депутат </w:t>
            </w:r>
            <w:r>
              <w:rPr>
                <w:sz w:val="28"/>
                <w:szCs w:val="28"/>
              </w:rPr>
              <w:t xml:space="preserve">Совета депутатов </w:t>
            </w:r>
          </w:p>
        </w:tc>
        <w:tc>
          <w:tcPr>
            <w:tcW w:w="3260" w:type="dxa"/>
            <w:tcBorders>
              <w:top w:val="single" w:sz="4" w:space="0" w:color="000000"/>
              <w:left w:val="single" w:sz="4" w:space="0" w:color="auto"/>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 член комиссии</w:t>
            </w:r>
          </w:p>
        </w:tc>
        <w:tc>
          <w:tcPr>
            <w:tcW w:w="2908" w:type="dxa"/>
            <w:tcBorders>
              <w:top w:val="single" w:sz="4" w:space="0" w:color="000000"/>
              <w:left w:val="single" w:sz="4" w:space="0" w:color="000000"/>
              <w:bottom w:val="single" w:sz="4" w:space="0" w:color="000000"/>
              <w:right w:val="single" w:sz="4" w:space="0" w:color="000000"/>
            </w:tcBorders>
            <w:hideMark/>
          </w:tcPr>
          <w:p w:rsidR="00F969BC" w:rsidRDefault="00F969BC">
            <w:pPr>
              <w:suppressAutoHyphens w:val="0"/>
              <w:autoSpaceDE w:val="0"/>
              <w:autoSpaceDN w:val="0"/>
              <w:adjustRightInd w:val="0"/>
              <w:jc w:val="both"/>
              <w:rPr>
                <w:sz w:val="28"/>
                <w:szCs w:val="28"/>
                <w:lang w:eastAsia="ru-RU"/>
              </w:rPr>
            </w:pPr>
            <w:r>
              <w:rPr>
                <w:sz w:val="28"/>
                <w:szCs w:val="28"/>
                <w:lang w:eastAsia="ru-RU"/>
              </w:rPr>
              <w:t>(по согласованию)</w:t>
            </w:r>
          </w:p>
        </w:tc>
      </w:tr>
    </w:tbl>
    <w:p w:rsidR="00F969BC" w:rsidRDefault="00F969BC" w:rsidP="00F969BC">
      <w:pPr>
        <w:suppressAutoHyphens w:val="0"/>
        <w:autoSpaceDE w:val="0"/>
        <w:autoSpaceDN w:val="0"/>
        <w:adjustRightInd w:val="0"/>
        <w:ind w:firstLine="540"/>
        <w:jc w:val="both"/>
        <w:rPr>
          <w:sz w:val="28"/>
          <w:szCs w:val="28"/>
          <w:lang w:eastAsia="ru-RU"/>
        </w:rPr>
      </w:pPr>
    </w:p>
    <w:p w:rsidR="00F969BC" w:rsidRDefault="00F969BC" w:rsidP="00F969BC">
      <w:bookmarkStart w:id="27" w:name="_GoBack"/>
      <w:bookmarkEnd w:id="27"/>
    </w:p>
    <w:p w:rsidR="002B52B8" w:rsidRDefault="002B52B8"/>
    <w:sectPr w:rsidR="002B5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7E9"/>
    <w:multiLevelType w:val="hybridMultilevel"/>
    <w:tmpl w:val="A2201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BC"/>
    <w:rsid w:val="002B52B8"/>
    <w:rsid w:val="00DD0EA4"/>
    <w:rsid w:val="00F9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B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9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69BC"/>
    <w:rPr>
      <w:color w:val="0000FF"/>
      <w:u w:val="single"/>
    </w:rPr>
  </w:style>
  <w:style w:type="paragraph" w:styleId="a4">
    <w:name w:val="Balloon Text"/>
    <w:basedOn w:val="a"/>
    <w:link w:val="a5"/>
    <w:uiPriority w:val="99"/>
    <w:semiHidden/>
    <w:unhideWhenUsed/>
    <w:rsid w:val="00DD0EA4"/>
    <w:rPr>
      <w:rFonts w:ascii="Tahoma" w:hAnsi="Tahoma" w:cs="Tahoma"/>
      <w:sz w:val="16"/>
      <w:szCs w:val="16"/>
    </w:rPr>
  </w:style>
  <w:style w:type="character" w:customStyle="1" w:styleId="a5">
    <w:name w:val="Текст выноски Знак"/>
    <w:basedOn w:val="a0"/>
    <w:link w:val="a4"/>
    <w:uiPriority w:val="99"/>
    <w:semiHidden/>
    <w:rsid w:val="00DD0EA4"/>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B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9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69BC"/>
    <w:rPr>
      <w:color w:val="0000FF"/>
      <w:u w:val="single"/>
    </w:rPr>
  </w:style>
  <w:style w:type="paragraph" w:styleId="a4">
    <w:name w:val="Balloon Text"/>
    <w:basedOn w:val="a"/>
    <w:link w:val="a5"/>
    <w:uiPriority w:val="99"/>
    <w:semiHidden/>
    <w:unhideWhenUsed/>
    <w:rsid w:val="00DD0EA4"/>
    <w:rPr>
      <w:rFonts w:ascii="Tahoma" w:hAnsi="Tahoma" w:cs="Tahoma"/>
      <w:sz w:val="16"/>
      <w:szCs w:val="16"/>
    </w:rPr>
  </w:style>
  <w:style w:type="character" w:customStyle="1" w:styleId="a5">
    <w:name w:val="Текст выноски Знак"/>
    <w:basedOn w:val="a0"/>
    <w:link w:val="a4"/>
    <w:uiPriority w:val="99"/>
    <w:semiHidden/>
    <w:rsid w:val="00DD0EA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5522</Words>
  <Characters>31478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dc:creator>
  <cp:lastModifiedBy>Log</cp:lastModifiedBy>
  <cp:revision>3</cp:revision>
  <cp:lastPrinted>2025-04-30T07:28:00Z</cp:lastPrinted>
  <dcterms:created xsi:type="dcterms:W3CDTF">2025-04-30T05:53:00Z</dcterms:created>
  <dcterms:modified xsi:type="dcterms:W3CDTF">2025-04-30T07:28:00Z</dcterms:modified>
</cp:coreProperties>
</file>