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095" w:rsidRPr="00A30095" w:rsidRDefault="00A30095" w:rsidP="00A300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095">
        <w:rPr>
          <w:rFonts w:ascii="Times New Roman" w:hAnsi="Times New Roman" w:cs="Times New Roman"/>
          <w:sz w:val="24"/>
          <w:szCs w:val="24"/>
          <w:shd w:val="clear" w:color="auto" w:fill="FFFFFF"/>
        </w:rPr>
        <w:t>АНТИТЕРРОРИСТИЧЕСКАЯ БЕЗОПАСНОСТЬ</w:t>
      </w:r>
    </w:p>
    <w:p w:rsidR="00A30095" w:rsidRPr="00A30095" w:rsidRDefault="00A30095" w:rsidP="00A300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A30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В целях недопущения атак на газовые объекты, в </w:t>
      </w:r>
      <w:proofErr w:type="spellStart"/>
      <w:r w:rsidRPr="00A30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Логовском</w:t>
      </w:r>
      <w:proofErr w:type="spellEnd"/>
      <w:r w:rsidRPr="00A30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ЛПУМГ проводились плановые учебные мероприятия по ликвидации атаки БПЛА.</w:t>
      </w:r>
    </w:p>
    <w:p w:rsidR="00A30095" w:rsidRPr="00A30095" w:rsidRDefault="00A30095" w:rsidP="00A30095">
      <w:pPr>
        <w:pStyle w:val="a3"/>
        <w:shd w:val="clear" w:color="auto" w:fill="FFFFFF"/>
        <w:spacing w:before="0" w:beforeAutospacing="0" w:after="0" w:afterAutospacing="0"/>
        <w:jc w:val="both"/>
      </w:pPr>
      <w:r w:rsidRPr="00A30095">
        <w:t xml:space="preserve">В рамках учений все участники отработали алгоритмы реагирования на террористические угрозы, приведение в готовность группировки сил и средств оперативного реагирования, а также первоочередные меры по ликвидации последствий террористического акта. </w:t>
      </w:r>
    </w:p>
    <w:p w:rsidR="00A30095" w:rsidRPr="00A30095" w:rsidRDefault="00A30095" w:rsidP="00A30095">
      <w:pPr>
        <w:pStyle w:val="a3"/>
        <w:shd w:val="clear" w:color="auto" w:fill="FFFFFF"/>
        <w:spacing w:before="0" w:beforeAutospacing="0" w:after="0" w:afterAutospacing="0"/>
        <w:jc w:val="both"/>
      </w:pPr>
      <w:r w:rsidRPr="00A30095">
        <w:t>По итогам учений определили направления дальнейшего совершенствования системы мер по противодействию терроризму, в том числе с использованием беспилотных летательных аппаратов.</w:t>
      </w:r>
    </w:p>
    <w:p w:rsidR="00CC0AFD" w:rsidRPr="00A30095" w:rsidRDefault="00CC0AFD" w:rsidP="00A300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0095">
        <w:rPr>
          <w:rFonts w:ascii="Times New Roman" w:hAnsi="Times New Roman" w:cs="Times New Roman"/>
          <w:sz w:val="24"/>
          <w:szCs w:val="24"/>
        </w:rPr>
        <w:t xml:space="preserve">В учениях принимали участие подразделения областных управлений ФСБ, МВД и МЧС, а также отраслевые структуры </w:t>
      </w:r>
      <w:proofErr w:type="spellStart"/>
      <w:r w:rsidRPr="00A30095">
        <w:rPr>
          <w:rFonts w:ascii="Times New Roman" w:hAnsi="Times New Roman" w:cs="Times New Roman"/>
          <w:sz w:val="24"/>
          <w:szCs w:val="24"/>
        </w:rPr>
        <w:t>Иловлинского</w:t>
      </w:r>
      <w:proofErr w:type="spellEnd"/>
      <w:r w:rsidRPr="00A30095">
        <w:rPr>
          <w:rFonts w:ascii="Times New Roman" w:hAnsi="Times New Roman" w:cs="Times New Roman"/>
          <w:sz w:val="24"/>
          <w:szCs w:val="24"/>
        </w:rPr>
        <w:t xml:space="preserve"> района. Подводя итоги антитеррористического учения, руководитель оперативного штаба положительно оценил работу всех участников. Поставленные задачи были выполнены в полном объеме.</w:t>
      </w:r>
    </w:p>
    <w:p w:rsidR="00CC0AFD" w:rsidRPr="00A30095" w:rsidRDefault="00CC0AFD" w:rsidP="00A300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30095">
        <w:rPr>
          <w:rFonts w:ascii="Times New Roman" w:hAnsi="Times New Roman" w:cs="Times New Roman"/>
          <w:sz w:val="24"/>
          <w:szCs w:val="24"/>
        </w:rPr>
        <w:t>#</w:t>
      </w:r>
      <w:proofErr w:type="spellStart"/>
      <w:r w:rsidRPr="00A30095">
        <w:rPr>
          <w:rFonts w:ascii="Times New Roman" w:hAnsi="Times New Roman" w:cs="Times New Roman"/>
          <w:sz w:val="24"/>
          <w:szCs w:val="24"/>
        </w:rPr>
        <w:t>Логовское_ЛПУМГ</w:t>
      </w:r>
      <w:proofErr w:type="spellEnd"/>
    </w:p>
    <w:p w:rsidR="00CC0AFD" w:rsidRPr="00A30095" w:rsidRDefault="00A30095" w:rsidP="00A300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#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Учения_по_предотвращению_</w:t>
      </w:r>
      <w:r w:rsidR="00CC0AFD" w:rsidRPr="00A30095">
        <w:rPr>
          <w:rFonts w:ascii="Times New Roman" w:hAnsi="Times New Roman" w:cs="Times New Roman"/>
          <w:sz w:val="24"/>
          <w:szCs w:val="24"/>
        </w:rPr>
        <w:t>БПЛА</w:t>
      </w:r>
      <w:proofErr w:type="spellEnd"/>
    </w:p>
    <w:p w:rsidR="00DD0457" w:rsidRPr="00A30095" w:rsidRDefault="00A30095" w:rsidP="00A300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15594" cy="1958862"/>
            <wp:effectExtent l="19050" t="0" r="8556" b="0"/>
            <wp:docPr id="4" name="Рисунок 4" descr="C:\Users\Lenovo\Desktop\ВЫборы 2024\2025 год\апрель\IMG-20250417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esktop\ВЫборы 2024\2025 год\апрель\IMG-20250417-WA002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234" cy="19607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365499" cy="1010177"/>
            <wp:effectExtent l="19050" t="0" r="6351" b="0"/>
            <wp:docPr id="3" name="Рисунок 3" descr="C:\Users\Lenovo\Desktop\ВЫборы 2024\2025 год\апрель\IMG-20250417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esktop\ВЫборы 2024\2025 год\апрель\IMG-20250417-WA00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3365601" cy="1010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067952" cy="1535098"/>
            <wp:effectExtent l="19050" t="0" r="8498" b="0"/>
            <wp:docPr id="2" name="Рисунок 2" descr="C:\Users\Lenovo\Desktop\ВЫборы 2024\2025 год\апрель\IMG-20250417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esktop\ВЫборы 2024\2025 год\апрель\IMG-20250417-WA00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641" cy="15385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02415" cy="1926077"/>
            <wp:effectExtent l="19050" t="0" r="2685" b="0"/>
            <wp:docPr id="1" name="Рисунок 1" descr="C:\Users\Lenovo\Desktop\ВЫборы 2024\2025 год\апрель\IMG-20250417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esktop\ВЫборы 2024\2025 год\апрель\IMG-20250417-WA002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2383" cy="19260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D0457" w:rsidRPr="00A30095" w:rsidSect="006737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CC0AFD"/>
    <w:rsid w:val="003501E7"/>
    <w:rsid w:val="00673714"/>
    <w:rsid w:val="009C143F"/>
    <w:rsid w:val="00A30095"/>
    <w:rsid w:val="00AA44D1"/>
    <w:rsid w:val="00CC0AFD"/>
    <w:rsid w:val="00DD04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7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0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30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09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33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2024-10-04T19:50:00Z</dcterms:created>
  <dcterms:modified xsi:type="dcterms:W3CDTF">2025-05-01T13:59:00Z</dcterms:modified>
</cp:coreProperties>
</file>