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DB55" w14:textId="3609343B" w:rsidR="003E4E5E" w:rsidRDefault="00D84CEF" w:rsidP="00D84CEF">
      <w:pPr>
        <w:pStyle w:val="a3"/>
        <w:rPr>
          <w:rStyle w:val="a5"/>
        </w:rPr>
      </w:pPr>
      <w:r w:rsidRPr="00D84CEF">
        <w:rPr>
          <w:rStyle w:val="a5"/>
        </w:rPr>
        <w:t>Государственное казённое учреждение Волгоградской  области « 6 отряд противопожарной службы»</w:t>
      </w:r>
      <w:r>
        <w:rPr>
          <w:rStyle w:val="a5"/>
        </w:rPr>
        <w:t xml:space="preserve"> </w:t>
      </w:r>
      <w:r w:rsidRPr="00D84CEF">
        <w:rPr>
          <w:rStyle w:val="a5"/>
        </w:rPr>
        <w:t>филиала пожарной части №88 напоминает!</w:t>
      </w:r>
      <w:r w:rsidRPr="00D84CEF">
        <w:rPr>
          <w:rStyle w:val="a5"/>
        </w:rPr>
        <w:br/>
        <w:t>О правилах пожарной безопасности при эксплуатации электронагревательный  приборов .</w:t>
      </w:r>
    </w:p>
    <w:p w14:paraId="1A258474" w14:textId="1172D7AC" w:rsidR="005D2361" w:rsidRPr="005D2361" w:rsidRDefault="005D2361" w:rsidP="005D2361">
      <w:r>
        <w:rPr>
          <w:noProof/>
        </w:rPr>
        <w:drawing>
          <wp:inline distT="0" distB="0" distL="0" distR="0" wp14:anchorId="7DC89CAD" wp14:editId="142F85B9">
            <wp:extent cx="5694803" cy="381932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23" cy="38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1ADC" w14:textId="1B614111" w:rsidR="005D2361" w:rsidRPr="005D2361" w:rsidRDefault="005D2361" w:rsidP="005D2361"/>
    <w:p w14:paraId="7D09E62A" w14:textId="59A6BD7B" w:rsidR="005D2361" w:rsidRPr="005D2361" w:rsidRDefault="005D2361" w:rsidP="005D2361">
      <w:pPr>
        <w:pStyle w:val="a7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Меры пожарной безопасности при эксплуатации электронагревательных приборов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 xml:space="preserve">Для того чтобы при использовании электронагревательных приборов не возникла угроза пожаров, </w:t>
      </w:r>
      <w:r w:rsidRPr="003C208C">
        <w:rPr>
          <w:rFonts w:ascii="Arial" w:hAnsi="Arial" w:cs="Arial"/>
          <w:b/>
          <w:bCs/>
          <w:color w:val="3B4256"/>
          <w:sz w:val="26"/>
          <w:szCs w:val="26"/>
        </w:rPr>
        <w:t>необходимо помнить: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не включать одновременно в сеть все имеющиеся в доме электроприборы;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ремонт неисправных приборов должен производиться только квалифицированными специалистами;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исключите попадание шнуров питания электрических обогревателей в зону теплового излучения и воду;-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токонепроводящие</w:t>
      </w:r>
      <w:r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подставки;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не допускайте использования горючих абажуров на электролампах;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 xml:space="preserve">- не допускайте устройства временных самодельных электросетей в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помещениях;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замените оголенные и ветхие электрические провода;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не допускайте включения электронагревательных приборов без соединительной вилки.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  <w:r w:rsidR="003C208C"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 </w:t>
      </w:r>
    </w:p>
    <w:p w14:paraId="32D71CFA" w14:textId="77777777" w:rsidR="003C208C" w:rsidRDefault="003C208C" w:rsidP="003C208C">
      <w:pPr>
        <w:pStyle w:val="docdata"/>
        <w:shd w:val="clear" w:color="auto" w:fill="FFFFFF"/>
        <w:spacing w:before="0" w:beforeAutospacing="0" w:after="300" w:afterAutospacing="0" w:line="390" w:lineRule="atLeast"/>
      </w:pPr>
      <w:r>
        <w:rPr>
          <w:b/>
          <w:bCs/>
          <w:color w:val="3B4256"/>
          <w:sz w:val="28"/>
          <w:szCs w:val="28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017F6DE7" w14:textId="77777777" w:rsidR="003C208C" w:rsidRDefault="003C208C" w:rsidP="003C208C">
      <w:pPr>
        <w:pStyle w:val="a7"/>
        <w:shd w:val="clear" w:color="auto" w:fill="FFFFFF"/>
        <w:spacing w:before="0" w:beforeAutospacing="0" w:after="0" w:afterAutospacing="0" w:line="390" w:lineRule="atLeast"/>
      </w:pPr>
      <w:r>
        <w:rPr>
          <w:b/>
          <w:bCs/>
          <w:color w:val="3B4256"/>
          <w:sz w:val="28"/>
          <w:szCs w:val="28"/>
        </w:rPr>
        <w:t>Филиал-пожарной части № 88 ГКУ ВО 6 отряд ПС</w:t>
      </w:r>
    </w:p>
    <w:p w14:paraId="10A7EA8C" w14:textId="77777777" w:rsidR="003C208C" w:rsidRDefault="003C208C" w:rsidP="003C208C">
      <w:pPr>
        <w:pStyle w:val="a7"/>
        <w:shd w:val="clear" w:color="auto" w:fill="FFFFFF"/>
        <w:spacing w:before="0" w:beforeAutospacing="0" w:after="0" w:afterAutospacing="0" w:line="390" w:lineRule="atLeast"/>
      </w:pPr>
      <w:r>
        <w:rPr>
          <w:b/>
          <w:bCs/>
          <w:color w:val="3B4256"/>
          <w:sz w:val="28"/>
          <w:szCs w:val="28"/>
        </w:rPr>
        <w:t>Сот.тел.8-904-751-88-19</w:t>
      </w:r>
    </w:p>
    <w:p w14:paraId="63019F2F" w14:textId="4E249420" w:rsidR="005D2361" w:rsidRPr="005D2361" w:rsidRDefault="003C208C" w:rsidP="003C208C">
      <w:pPr>
        <w:pStyle w:val="a7"/>
        <w:shd w:val="clear" w:color="auto" w:fill="FFFFFF"/>
        <w:spacing w:before="0" w:beforeAutospacing="0" w:after="0" w:afterAutospacing="0" w:line="390" w:lineRule="atLeast"/>
      </w:pPr>
      <w:r>
        <w:rPr>
          <w:b/>
          <w:bCs/>
          <w:color w:val="3B4256"/>
          <w:sz w:val="28"/>
          <w:szCs w:val="28"/>
        </w:rPr>
        <w:t>Тел.8(844)675-59-06</w:t>
      </w:r>
      <w:r>
        <w:rPr>
          <w:b/>
          <w:bCs/>
          <w:color w:val="3B4256"/>
          <w:sz w:val="28"/>
          <w:szCs w:val="28"/>
        </w:rPr>
        <w:t xml:space="preserve"> </w:t>
      </w:r>
    </w:p>
    <w:p w14:paraId="759CC5A9" w14:textId="1A57CAD3" w:rsidR="005D2361" w:rsidRPr="005D2361" w:rsidRDefault="005D2361" w:rsidP="005D2361"/>
    <w:p w14:paraId="350CBFD1" w14:textId="4527937C" w:rsidR="005D2361" w:rsidRPr="005D2361" w:rsidRDefault="005D2361" w:rsidP="005D2361"/>
    <w:p w14:paraId="1641DE33" w14:textId="3C02E149" w:rsidR="005D2361" w:rsidRDefault="005D2361" w:rsidP="005D2361">
      <w:pPr>
        <w:pStyle w:val="a7"/>
      </w:pPr>
    </w:p>
    <w:p w14:paraId="1A51DEBB" w14:textId="51DA67E0" w:rsidR="005D2361" w:rsidRDefault="005D2361" w:rsidP="005D2361">
      <w:pPr>
        <w:rPr>
          <w:rStyle w:val="a5"/>
          <w:i/>
          <w:iCs/>
        </w:rPr>
      </w:pPr>
    </w:p>
    <w:p w14:paraId="42CFE234" w14:textId="77777777" w:rsidR="005D2361" w:rsidRPr="005D2361" w:rsidRDefault="005D2361" w:rsidP="005D2361"/>
    <w:sectPr w:rsidR="005D2361" w:rsidRPr="005D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5A"/>
    <w:rsid w:val="003C208C"/>
    <w:rsid w:val="003E4E5E"/>
    <w:rsid w:val="005D2361"/>
    <w:rsid w:val="0067635A"/>
    <w:rsid w:val="008F3A98"/>
    <w:rsid w:val="009F0F2D"/>
    <w:rsid w:val="00BA6DF4"/>
    <w:rsid w:val="00D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EE3"/>
  <w15:chartTrackingRefBased/>
  <w15:docId w15:val="{35D7ABA3-98CB-4F77-A8EB-A2A7AD4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84C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84CEF"/>
    <w:rPr>
      <w:i/>
      <w:iCs/>
      <w:color w:val="4472C4" w:themeColor="accent1"/>
    </w:rPr>
  </w:style>
  <w:style w:type="character" w:styleId="a5">
    <w:name w:val="Intense Reference"/>
    <w:basedOn w:val="a0"/>
    <w:uiPriority w:val="32"/>
    <w:qFormat/>
    <w:rsid w:val="00D84CEF"/>
    <w:rPr>
      <w:b/>
      <w:bCs/>
      <w:smallCaps/>
      <w:color w:val="4472C4" w:themeColor="accent1"/>
      <w:spacing w:val="5"/>
    </w:rPr>
  </w:style>
  <w:style w:type="character" w:styleId="a6">
    <w:name w:val="Intense Emphasis"/>
    <w:basedOn w:val="a0"/>
    <w:uiPriority w:val="21"/>
    <w:qFormat/>
    <w:rsid w:val="00D84CEF"/>
    <w:rPr>
      <w:i/>
      <w:iCs/>
      <w:color w:val="4472C4" w:themeColor="accent1"/>
    </w:rPr>
  </w:style>
  <w:style w:type="paragraph" w:styleId="a7">
    <w:name w:val="Normal (Web)"/>
    <w:basedOn w:val="a"/>
    <w:uiPriority w:val="99"/>
    <w:unhideWhenUsed/>
    <w:rsid w:val="005D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46,bqiaagaaeyqcaaagiaiaaaplewaabfmtaaaaaaaaaaaaaaaaaaaaaaaaaaaaaaaaaaaaaaaaaaaaaaaaaaaaaaaaaaaaaaaaaaaaaaaaaaaaaaaaaaaaaaaaaaaaaaaaaaaaaaaaaaaaaaaaaaaaaaaaaaaaaaaaaaaaaaaaaaaaaaaaaaaaaaaaaaaaaaaaaaaaaaaaaaaaaaaaaaaaaaaaaaaaaaaaaaaaaaaa"/>
    <w:basedOn w:val="a"/>
    <w:rsid w:val="003C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OP88</dc:creator>
  <cp:keywords/>
  <dc:description/>
  <cp:lastModifiedBy>OP88</cp:lastModifiedBy>
  <cp:revision>5</cp:revision>
  <dcterms:created xsi:type="dcterms:W3CDTF">2025-09-04T08:20:00Z</dcterms:created>
  <dcterms:modified xsi:type="dcterms:W3CDTF">2025-09-04T12:03:00Z</dcterms:modified>
</cp:coreProperties>
</file>